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D9F3C" w14:textId="27DB6C73" w:rsidR="00C91474" w:rsidRPr="001F69A4" w:rsidRDefault="00C91474" w:rsidP="00FA5A13">
      <w:pPr>
        <w:spacing w:line="240" w:lineRule="auto"/>
        <w:jc w:val="both"/>
        <w:rPr>
          <w:rFonts w:ascii="Arial" w:hAnsi="Arial" w:cs="Arial"/>
          <w:b/>
        </w:rPr>
      </w:pPr>
      <w:r w:rsidRPr="001F69A4">
        <w:rPr>
          <w:rFonts w:ascii="Arial" w:hAnsi="Arial" w:cs="Arial"/>
          <w:b/>
        </w:rPr>
        <w:t xml:space="preserve">USTNA VPRAŠANJA IN POBUDE NA </w:t>
      </w:r>
      <w:r w:rsidR="005D3AF8" w:rsidRPr="001F69A4">
        <w:rPr>
          <w:rFonts w:ascii="Arial" w:hAnsi="Arial" w:cs="Arial"/>
          <w:b/>
        </w:rPr>
        <w:t>1</w:t>
      </w:r>
      <w:r w:rsidR="00097039">
        <w:rPr>
          <w:rFonts w:ascii="Arial" w:hAnsi="Arial" w:cs="Arial"/>
          <w:b/>
        </w:rPr>
        <w:t>8</w:t>
      </w:r>
      <w:r w:rsidR="00BD5CCA" w:rsidRPr="001F69A4">
        <w:rPr>
          <w:rFonts w:ascii="Arial" w:hAnsi="Arial" w:cs="Arial"/>
          <w:b/>
        </w:rPr>
        <w:t>.</w:t>
      </w:r>
      <w:r w:rsidRPr="001F69A4">
        <w:rPr>
          <w:rFonts w:ascii="Arial" w:hAnsi="Arial" w:cs="Arial"/>
          <w:b/>
        </w:rPr>
        <w:t xml:space="preserve"> SEJI OBČINSKEGA SVETA:</w:t>
      </w:r>
    </w:p>
    <w:p w14:paraId="53028F65" w14:textId="77777777" w:rsidR="00F67D93" w:rsidRPr="001F69A4" w:rsidRDefault="00F67D93" w:rsidP="00FA5A13">
      <w:pPr>
        <w:spacing w:line="240" w:lineRule="auto"/>
        <w:jc w:val="both"/>
        <w:rPr>
          <w:rFonts w:ascii="Arial" w:hAnsi="Arial" w:cs="Arial"/>
          <w:lang w:eastAsia="sl-SI"/>
        </w:rPr>
      </w:pPr>
    </w:p>
    <w:p w14:paraId="2444044A" w14:textId="41CCA25B" w:rsidR="00CE5AF8" w:rsidRPr="001F69A4" w:rsidRDefault="00097039" w:rsidP="00FA5A13">
      <w:pPr>
        <w:spacing w:line="240" w:lineRule="auto"/>
        <w:jc w:val="both"/>
        <w:rPr>
          <w:rFonts w:ascii="Arial" w:hAnsi="Arial" w:cs="Arial"/>
          <w:b/>
          <w:lang w:eastAsia="sl-SI"/>
        </w:rPr>
      </w:pPr>
      <w:r>
        <w:rPr>
          <w:rFonts w:ascii="Arial" w:hAnsi="Arial" w:cs="Arial"/>
          <w:b/>
          <w:lang w:eastAsia="sl-SI"/>
        </w:rPr>
        <w:t xml:space="preserve">Jože Korošec </w:t>
      </w:r>
      <w:r w:rsidR="00CE5AF8" w:rsidRPr="001F69A4">
        <w:rPr>
          <w:rFonts w:ascii="Arial" w:hAnsi="Arial" w:cs="Arial"/>
          <w:b/>
          <w:lang w:eastAsia="sl-SI"/>
        </w:rPr>
        <w:t xml:space="preserve">– </w:t>
      </w:r>
      <w:r w:rsidRPr="001F69A4">
        <w:rPr>
          <w:rFonts w:ascii="Arial" w:hAnsi="Arial" w:cs="Arial"/>
          <w:b/>
          <w:lang w:eastAsia="sl-SI"/>
        </w:rPr>
        <w:t>s</w:t>
      </w:r>
      <w:r>
        <w:rPr>
          <w:rFonts w:ascii="Arial" w:hAnsi="Arial" w:cs="Arial"/>
          <w:b/>
          <w:lang w:eastAsia="sl-SI"/>
        </w:rPr>
        <w:t>amostojni svetnik SLS:</w:t>
      </w:r>
    </w:p>
    <w:p w14:paraId="7D676821" w14:textId="047EFC22" w:rsidR="00097039" w:rsidRDefault="00097039" w:rsidP="001F69A4">
      <w:pPr>
        <w:spacing w:line="240" w:lineRule="auto"/>
        <w:jc w:val="both"/>
        <w:rPr>
          <w:rFonts w:ascii="Arial" w:hAnsi="Arial" w:cs="Arial"/>
          <w:lang w:eastAsia="sl-SI"/>
        </w:rPr>
      </w:pPr>
      <w:r w:rsidRPr="00097039">
        <w:rPr>
          <w:rFonts w:ascii="Arial" w:hAnsi="Arial" w:cs="Arial"/>
          <w:lang w:eastAsia="sl-SI"/>
        </w:rPr>
        <w:t>Kamnik vsako leto odkupi nekaj kilometrov oziroma metrov lokalnih cest od fizičnih oseb,</w:t>
      </w:r>
      <w:r>
        <w:rPr>
          <w:rFonts w:ascii="Arial" w:hAnsi="Arial" w:cs="Arial"/>
          <w:lang w:eastAsia="sl-SI"/>
        </w:rPr>
        <w:t xml:space="preserve"> </w:t>
      </w:r>
      <w:r w:rsidRPr="00097039">
        <w:rPr>
          <w:rFonts w:ascii="Arial" w:hAnsi="Arial" w:cs="Arial"/>
          <w:lang w:eastAsia="sl-SI"/>
        </w:rPr>
        <w:t>zato me zanima koliko kilometrov kategoriziranih cest, je že v lasti Občine in koliko jih je še v privatni lasti. Prosim za približno številko. Prav tako me zanima, koliko od teh je še ne asfaltiranih in še čakajo na prvi asfalt. Ker bo Občina Kamnik še kar nekaj časa čutila posledice poplav in ker se izvaja nekaj velikih investicij, se bojim da bo nadaljevanje obnove cest zamrlo. Zato prosim občinsko upravo, da se tem obnovam nameni več sredstev in morda najde kje kakšen razpis, ki bi omogočil takšno sofinanciranje. Hvala za odgovor.</w:t>
      </w:r>
    </w:p>
    <w:p w14:paraId="7B609A55" w14:textId="623936C0" w:rsidR="0025560E" w:rsidRDefault="005E4290" w:rsidP="00FD4616">
      <w:pPr>
        <w:spacing w:line="240" w:lineRule="auto"/>
        <w:jc w:val="both"/>
        <w:rPr>
          <w:rFonts w:ascii="Arial" w:hAnsi="Arial" w:cs="Arial"/>
          <w:b/>
        </w:rPr>
      </w:pPr>
      <w:r w:rsidRPr="001F69A4">
        <w:rPr>
          <w:rFonts w:ascii="Arial" w:hAnsi="Arial" w:cs="Arial"/>
          <w:b/>
          <w:bCs/>
          <w:lang w:eastAsia="sl-SI"/>
        </w:rPr>
        <w:t xml:space="preserve">Odgovor </w:t>
      </w:r>
      <w:r w:rsidR="00AB1C81">
        <w:rPr>
          <w:rFonts w:ascii="Arial" w:hAnsi="Arial" w:cs="Arial"/>
          <w:b/>
          <w:bCs/>
          <w:lang w:eastAsia="sl-SI"/>
        </w:rPr>
        <w:t xml:space="preserve">so </w:t>
      </w:r>
      <w:r w:rsidR="006F52ED" w:rsidRPr="001F69A4">
        <w:rPr>
          <w:rFonts w:ascii="Arial" w:hAnsi="Arial" w:cs="Arial"/>
          <w:b/>
          <w:bCs/>
          <w:lang w:eastAsia="sl-SI"/>
        </w:rPr>
        <w:t>pripravi</w:t>
      </w:r>
      <w:r w:rsidR="00AB1C81">
        <w:rPr>
          <w:rFonts w:ascii="Arial" w:hAnsi="Arial" w:cs="Arial"/>
          <w:b/>
          <w:bCs/>
          <w:lang w:eastAsia="sl-SI"/>
        </w:rPr>
        <w:t xml:space="preserve">li </w:t>
      </w:r>
      <w:r w:rsidR="007B187F" w:rsidRPr="001F69A4">
        <w:rPr>
          <w:rFonts w:ascii="Arial" w:hAnsi="Arial" w:cs="Arial"/>
          <w:b/>
          <w:bCs/>
          <w:lang w:eastAsia="sl-SI"/>
        </w:rPr>
        <w:t>Timotej Štritof,</w:t>
      </w:r>
      <w:r w:rsidR="007B187F" w:rsidRPr="001F69A4">
        <w:rPr>
          <w:rFonts w:ascii="Arial" w:hAnsi="Arial" w:cs="Arial"/>
          <w:b/>
        </w:rPr>
        <w:t xml:space="preserve"> podsekretar – vodja Oddelka za gospodarske dejavnosti, gosp</w:t>
      </w:r>
      <w:r w:rsidR="007B187F">
        <w:rPr>
          <w:rFonts w:ascii="Arial" w:hAnsi="Arial" w:cs="Arial"/>
          <w:b/>
        </w:rPr>
        <w:t>odarske javne službe in finance,</w:t>
      </w:r>
      <w:r w:rsidR="007B187F" w:rsidRPr="007B187F">
        <w:rPr>
          <w:rFonts w:ascii="Arial" w:hAnsi="Arial" w:cs="Arial"/>
          <w:b/>
          <w:bCs/>
          <w:lang w:eastAsia="sl-SI"/>
        </w:rPr>
        <w:t xml:space="preserve"> </w:t>
      </w:r>
      <w:r w:rsidR="007B187F">
        <w:rPr>
          <w:rFonts w:ascii="Arial" w:hAnsi="Arial" w:cs="Arial"/>
          <w:b/>
          <w:bCs/>
          <w:lang w:eastAsia="sl-SI"/>
        </w:rPr>
        <w:t>Brane Golob, višji referent,</w:t>
      </w:r>
      <w:r w:rsidR="007B187F" w:rsidRPr="006F52ED">
        <w:rPr>
          <w:rFonts w:ascii="Arial" w:hAnsi="Arial" w:cs="Arial"/>
          <w:b/>
          <w:bCs/>
          <w:lang w:eastAsia="sl-SI"/>
        </w:rPr>
        <w:t xml:space="preserve"> </w:t>
      </w:r>
      <w:r w:rsidR="007B187F">
        <w:rPr>
          <w:rFonts w:ascii="Arial" w:hAnsi="Arial" w:cs="Arial"/>
          <w:b/>
          <w:bCs/>
          <w:lang w:eastAsia="sl-SI"/>
        </w:rPr>
        <w:t xml:space="preserve">in </w:t>
      </w:r>
      <w:r w:rsidR="006F52ED" w:rsidRPr="006F52ED">
        <w:rPr>
          <w:rFonts w:ascii="Arial" w:hAnsi="Arial" w:cs="Arial"/>
          <w:b/>
          <w:bCs/>
          <w:lang w:eastAsia="sl-SI"/>
        </w:rPr>
        <w:t>Sara Sitar, podsekretarka – pomočnica vodje Oddelka za družbene dejavnosti (vodja Oddelka za premoženjsko-pravne in splošne zadeve p.p.)</w:t>
      </w:r>
      <w:r w:rsidR="006F52ED">
        <w:rPr>
          <w:rFonts w:ascii="Arial" w:hAnsi="Arial" w:cs="Arial"/>
          <w:b/>
          <w:bCs/>
          <w:lang w:eastAsia="sl-SI"/>
        </w:rPr>
        <w:t>:</w:t>
      </w:r>
    </w:p>
    <w:p w14:paraId="55D18850" w14:textId="502B5C8D" w:rsidR="00097039" w:rsidRDefault="00FC3629" w:rsidP="00FD4616">
      <w:pPr>
        <w:spacing w:line="240" w:lineRule="auto"/>
        <w:jc w:val="both"/>
        <w:rPr>
          <w:rFonts w:ascii="Arial" w:hAnsi="Arial" w:cs="Arial"/>
          <w:lang w:eastAsia="sl-SI"/>
        </w:rPr>
      </w:pPr>
      <w:r w:rsidRPr="00FC3629">
        <w:rPr>
          <w:rFonts w:ascii="Arial" w:hAnsi="Arial" w:cs="Arial"/>
          <w:lang w:eastAsia="sl-SI"/>
        </w:rPr>
        <w:t xml:space="preserve">Skupna dolžina kategoriziranih cestišč na območju občine Kamnik znaša 365 km. Od tega ima Občina Kamnik v lasti okvirno 238 km kategoriziranih cestišč, v zasebni lasti pa jih je 127 km. Asfaltiranih cestišč je okvirno 268 km, makadamskih cestišč pa 97 km. Z načrtovanim </w:t>
      </w:r>
      <w:r>
        <w:rPr>
          <w:rFonts w:ascii="Arial" w:hAnsi="Arial" w:cs="Arial"/>
          <w:lang w:eastAsia="sl-SI"/>
        </w:rPr>
        <w:t xml:space="preserve">Odlokom o </w:t>
      </w:r>
      <w:r w:rsidRPr="00FC3629">
        <w:rPr>
          <w:rFonts w:ascii="Arial" w:hAnsi="Arial" w:cs="Arial"/>
          <w:lang w:eastAsia="sl-SI"/>
        </w:rPr>
        <w:t>rebalans</w:t>
      </w:r>
      <w:r>
        <w:rPr>
          <w:rFonts w:ascii="Arial" w:hAnsi="Arial" w:cs="Arial"/>
          <w:lang w:eastAsia="sl-SI"/>
        </w:rPr>
        <w:t>u</w:t>
      </w:r>
      <w:r w:rsidRPr="00FC3629">
        <w:rPr>
          <w:rFonts w:ascii="Arial" w:hAnsi="Arial" w:cs="Arial"/>
          <w:lang w:eastAsia="sl-SI"/>
        </w:rPr>
        <w:t xml:space="preserve"> proračuna </w:t>
      </w:r>
      <w:r>
        <w:rPr>
          <w:rFonts w:ascii="Arial" w:hAnsi="Arial" w:cs="Arial"/>
          <w:lang w:eastAsia="sl-SI"/>
        </w:rPr>
        <w:t xml:space="preserve">Občine Kamnik za leto 2025 </w:t>
      </w:r>
      <w:r w:rsidRPr="00FC3629">
        <w:rPr>
          <w:rFonts w:ascii="Arial" w:hAnsi="Arial" w:cs="Arial"/>
          <w:lang w:eastAsia="sl-SI"/>
        </w:rPr>
        <w:t xml:space="preserve">je za asfaltiranje makadamskih cestišč v drugi polovici leta 2025 predvidenih 600.000 </w:t>
      </w:r>
      <w:r>
        <w:rPr>
          <w:rFonts w:ascii="Arial" w:hAnsi="Arial" w:cs="Arial"/>
          <w:lang w:eastAsia="sl-SI"/>
        </w:rPr>
        <w:t>eurov</w:t>
      </w:r>
      <w:r w:rsidRPr="00FC3629">
        <w:rPr>
          <w:rFonts w:ascii="Arial" w:hAnsi="Arial" w:cs="Arial"/>
          <w:lang w:eastAsia="sl-SI"/>
        </w:rPr>
        <w:t>, in sice</w:t>
      </w:r>
      <w:r>
        <w:rPr>
          <w:rFonts w:ascii="Arial" w:hAnsi="Arial" w:cs="Arial"/>
          <w:lang w:eastAsia="sl-SI"/>
        </w:rPr>
        <w:t xml:space="preserve">r za asfaltiranje predvidenih devet </w:t>
      </w:r>
      <w:r w:rsidRPr="00FC3629">
        <w:rPr>
          <w:rFonts w:ascii="Arial" w:hAnsi="Arial" w:cs="Arial"/>
          <w:lang w:eastAsia="sl-SI"/>
        </w:rPr>
        <w:t>odsekov cestišč, v skupni predvideni dolžini 2,9 km. Občinska uprava Občine Kamnik redno spremlja razpise oziroma možnosti pridobitve dodatnih sredstev za ta namen.</w:t>
      </w:r>
    </w:p>
    <w:p w14:paraId="21EC67EC" w14:textId="77777777" w:rsidR="00FC3629" w:rsidRDefault="00FC3629" w:rsidP="00FD4616">
      <w:pPr>
        <w:spacing w:line="240" w:lineRule="auto"/>
        <w:jc w:val="both"/>
        <w:rPr>
          <w:rFonts w:ascii="Arial" w:hAnsi="Arial" w:cs="Arial"/>
          <w:lang w:eastAsia="sl-SI"/>
        </w:rPr>
      </w:pPr>
    </w:p>
    <w:p w14:paraId="1AE8529E" w14:textId="29EE3F1F" w:rsidR="00A17CC9" w:rsidRPr="001F69A4" w:rsidRDefault="00097039" w:rsidP="00FA5A13">
      <w:pPr>
        <w:spacing w:line="240" w:lineRule="auto"/>
        <w:jc w:val="both"/>
        <w:rPr>
          <w:rFonts w:ascii="Arial" w:hAnsi="Arial" w:cs="Arial"/>
          <w:b/>
          <w:lang w:eastAsia="sl-SI"/>
        </w:rPr>
      </w:pPr>
      <w:r>
        <w:rPr>
          <w:rFonts w:ascii="Arial" w:hAnsi="Arial" w:cs="Arial"/>
          <w:b/>
          <w:lang w:eastAsia="sl-SI"/>
        </w:rPr>
        <w:t>Karla Urh</w:t>
      </w:r>
      <w:r w:rsidR="006B2066" w:rsidRPr="001F69A4">
        <w:rPr>
          <w:rFonts w:ascii="Arial" w:hAnsi="Arial" w:cs="Arial"/>
          <w:b/>
          <w:lang w:eastAsia="sl-SI"/>
        </w:rPr>
        <w:t xml:space="preserve"> </w:t>
      </w:r>
      <w:r w:rsidR="00A17CC9" w:rsidRPr="001F69A4">
        <w:rPr>
          <w:rFonts w:ascii="Arial" w:hAnsi="Arial" w:cs="Arial"/>
          <w:b/>
          <w:lang w:eastAsia="sl-SI"/>
        </w:rPr>
        <w:t xml:space="preserve">– svetniška skupina </w:t>
      </w:r>
      <w:r>
        <w:rPr>
          <w:rFonts w:ascii="Arial" w:hAnsi="Arial" w:cs="Arial"/>
          <w:b/>
          <w:lang w:eastAsia="sl-SI"/>
        </w:rPr>
        <w:t>Gibanja SVOBODA</w:t>
      </w:r>
      <w:r w:rsidR="006959C3" w:rsidRPr="001F69A4">
        <w:rPr>
          <w:rFonts w:ascii="Arial" w:hAnsi="Arial" w:cs="Arial"/>
          <w:b/>
          <w:lang w:eastAsia="sl-SI"/>
        </w:rPr>
        <w:t>:</w:t>
      </w:r>
    </w:p>
    <w:p w14:paraId="417A76FD" w14:textId="68B4669B" w:rsidR="00097039" w:rsidRPr="00097039" w:rsidRDefault="00097039" w:rsidP="00097039">
      <w:pPr>
        <w:spacing w:line="240" w:lineRule="auto"/>
        <w:jc w:val="both"/>
        <w:outlineLvl w:val="0"/>
        <w:rPr>
          <w:rFonts w:ascii="Arial" w:hAnsi="Arial" w:cs="Arial"/>
          <w:lang w:eastAsia="sl-SI"/>
        </w:rPr>
      </w:pPr>
      <w:r>
        <w:rPr>
          <w:rFonts w:ascii="Arial" w:hAnsi="Arial" w:cs="Arial"/>
          <w:lang w:eastAsia="sl-SI"/>
        </w:rPr>
        <w:t>S</w:t>
      </w:r>
      <w:r w:rsidRPr="00097039">
        <w:rPr>
          <w:rFonts w:ascii="Arial" w:hAnsi="Arial" w:cs="Arial"/>
          <w:lang w:eastAsia="sl-SI"/>
        </w:rPr>
        <w:t>vetniška skupina Gibanje Svoboda v Občini Kamnik podaja naslednjo pobudo, ki se nanaša na vzdržno upravljanje turistične infrastrukture na območju Velike planine.</w:t>
      </w:r>
    </w:p>
    <w:p w14:paraId="123397DD" w14:textId="77777777" w:rsidR="00097039" w:rsidRPr="00097039" w:rsidRDefault="00097039" w:rsidP="00097039">
      <w:pPr>
        <w:spacing w:line="240" w:lineRule="auto"/>
        <w:jc w:val="both"/>
        <w:outlineLvl w:val="0"/>
        <w:rPr>
          <w:rFonts w:ascii="Arial" w:hAnsi="Arial" w:cs="Arial"/>
          <w:lang w:eastAsia="sl-SI"/>
        </w:rPr>
      </w:pPr>
      <w:r w:rsidRPr="00097039">
        <w:rPr>
          <w:rFonts w:ascii="Arial" w:hAnsi="Arial" w:cs="Arial"/>
          <w:lang w:eastAsia="sl-SI"/>
        </w:rPr>
        <w:t>V zadnjih letih se soočamo z vse večjimi težavami glede neurejenega in preobremenjenega parkiranja obiskovalcev neposredno na planini, kjer vozila množično zasedajo zunanja parkirišča in s tem negativno vplivajo na naravno okolje ter kakovost doživljanja planine. Poleg tega na planini zato vsak bolje obiskan vikend nastajajo problematični prometni kolapsi, kar ni le neprijetno, ampak predstavlja tudi težavo v primeru nujnih voženj (npr. Gasilcev ali reševalcev).</w:t>
      </w:r>
    </w:p>
    <w:p w14:paraId="6055A57E" w14:textId="77777777" w:rsidR="00097039" w:rsidRPr="00097039" w:rsidRDefault="00097039" w:rsidP="00097039">
      <w:pPr>
        <w:spacing w:after="0" w:line="240" w:lineRule="auto"/>
        <w:jc w:val="both"/>
        <w:outlineLvl w:val="0"/>
        <w:rPr>
          <w:rFonts w:ascii="Arial" w:hAnsi="Arial" w:cs="Arial"/>
          <w:lang w:eastAsia="sl-SI"/>
        </w:rPr>
      </w:pPr>
      <w:r w:rsidRPr="00097039">
        <w:rPr>
          <w:rFonts w:ascii="Arial" w:hAnsi="Arial" w:cs="Arial"/>
          <w:lang w:eastAsia="sl-SI"/>
        </w:rPr>
        <w:t>Vzrok za trenutno stanje je predvsem nesorazmerna cenovna politika, ki obiskovalce spodbuja k vožnji z osebnimi avtomobili vse do planine, namesto uporabe nihalke. Ob trenutni ureditvi obiskovalec plača 12 € za celodnevno parkiranje, medtem ko znaša cena povratne vozovnice za nihalko:</w:t>
      </w:r>
    </w:p>
    <w:p w14:paraId="50BAB30E" w14:textId="0DCCCD19" w:rsidR="00097039" w:rsidRPr="00097039" w:rsidRDefault="00097039" w:rsidP="00097039">
      <w:pPr>
        <w:pStyle w:val="Odstavekseznama"/>
        <w:numPr>
          <w:ilvl w:val="0"/>
          <w:numId w:val="35"/>
        </w:numPr>
        <w:spacing w:line="240" w:lineRule="auto"/>
        <w:jc w:val="both"/>
        <w:outlineLvl w:val="0"/>
        <w:rPr>
          <w:rFonts w:ascii="Arial" w:hAnsi="Arial" w:cs="Arial"/>
          <w:lang w:eastAsia="sl-SI"/>
        </w:rPr>
      </w:pPr>
      <w:r w:rsidRPr="00097039">
        <w:rPr>
          <w:rFonts w:ascii="Arial" w:hAnsi="Arial" w:cs="Arial"/>
          <w:lang w:eastAsia="sl-SI"/>
        </w:rPr>
        <w:t>za odraslo osebo 24 € v nižji sezoni in 27 € v visoki sezoni,</w:t>
      </w:r>
    </w:p>
    <w:p w14:paraId="25740996" w14:textId="2EFB9664" w:rsidR="00097039" w:rsidRPr="00097039" w:rsidRDefault="00097039" w:rsidP="00097039">
      <w:pPr>
        <w:pStyle w:val="Odstavekseznama"/>
        <w:numPr>
          <w:ilvl w:val="0"/>
          <w:numId w:val="35"/>
        </w:numPr>
        <w:spacing w:line="240" w:lineRule="auto"/>
        <w:jc w:val="both"/>
        <w:outlineLvl w:val="0"/>
        <w:rPr>
          <w:rFonts w:ascii="Arial" w:hAnsi="Arial" w:cs="Arial"/>
          <w:lang w:eastAsia="sl-SI"/>
        </w:rPr>
      </w:pPr>
      <w:r w:rsidRPr="00097039">
        <w:rPr>
          <w:rFonts w:ascii="Arial" w:hAnsi="Arial" w:cs="Arial"/>
          <w:lang w:eastAsia="sl-SI"/>
        </w:rPr>
        <w:t>za otroka pa 13 € v nižji sezoni in 16 € v visoki sezoni.</w:t>
      </w:r>
    </w:p>
    <w:p w14:paraId="6FA08FBD" w14:textId="77777777" w:rsidR="00097039" w:rsidRPr="00097039" w:rsidRDefault="00097039" w:rsidP="00097039">
      <w:pPr>
        <w:spacing w:line="240" w:lineRule="auto"/>
        <w:jc w:val="both"/>
        <w:outlineLvl w:val="0"/>
        <w:rPr>
          <w:rFonts w:ascii="Arial" w:hAnsi="Arial" w:cs="Arial"/>
          <w:lang w:eastAsia="sl-SI"/>
        </w:rPr>
      </w:pPr>
      <w:r w:rsidRPr="00097039">
        <w:rPr>
          <w:rFonts w:ascii="Arial" w:hAnsi="Arial" w:cs="Arial"/>
          <w:lang w:eastAsia="sl-SI"/>
        </w:rPr>
        <w:t>To pomeni, da tričlanska družina za nihalko odšteje tudi do 70 €, medtem ko za vožnjo z avtomobilom in parkiranje zgolj 12 €. Takšna cenovna razmerja spodbujajo množično uporabo avtomobilov, kar ni v skladu z vizijo trajnostnega turizma, varovanja narave in na planini povzroča prometni kaos.</w:t>
      </w:r>
    </w:p>
    <w:p w14:paraId="7DB7341A" w14:textId="23FB07A7" w:rsidR="00097039" w:rsidRPr="00097039" w:rsidRDefault="00097039" w:rsidP="00097039">
      <w:pPr>
        <w:pStyle w:val="Odstavekseznama"/>
        <w:numPr>
          <w:ilvl w:val="0"/>
          <w:numId w:val="38"/>
        </w:numPr>
        <w:spacing w:line="240" w:lineRule="auto"/>
        <w:ind w:left="284" w:hanging="284"/>
        <w:jc w:val="both"/>
        <w:outlineLvl w:val="0"/>
        <w:rPr>
          <w:rFonts w:ascii="Arial" w:hAnsi="Arial" w:cs="Arial"/>
          <w:lang w:eastAsia="sl-SI"/>
        </w:rPr>
      </w:pPr>
      <w:r w:rsidRPr="00097039">
        <w:rPr>
          <w:rFonts w:ascii="Arial" w:hAnsi="Arial" w:cs="Arial"/>
          <w:lang w:eastAsia="sl-SI"/>
        </w:rPr>
        <w:t>Ali bo Občina Kamnik kot ustanovitelj podjetju Velika planina d.o.o. predlagala spremembo cenovne politike parkiranja na območju Velike planine na način, da bo dnevna parkirnina enaka seštevku vsaj petih povratnih vozovnic za nihalko, kar je maksimalno število potnikov v povprečnem osebnem vozilu? V primeru negativnega odgovora želimo jasno utemeljitev.</w:t>
      </w:r>
    </w:p>
    <w:p w14:paraId="7856BFC1" w14:textId="77777777" w:rsidR="00097039" w:rsidRPr="00097039" w:rsidRDefault="00097039" w:rsidP="00097039">
      <w:pPr>
        <w:spacing w:line="240" w:lineRule="auto"/>
        <w:jc w:val="both"/>
        <w:outlineLvl w:val="0"/>
        <w:rPr>
          <w:rFonts w:ascii="Arial" w:hAnsi="Arial" w:cs="Arial"/>
          <w:lang w:eastAsia="sl-SI"/>
        </w:rPr>
      </w:pPr>
      <w:r w:rsidRPr="00097039">
        <w:rPr>
          <w:rFonts w:ascii="Arial" w:hAnsi="Arial" w:cs="Arial"/>
          <w:lang w:eastAsia="sl-SI"/>
        </w:rPr>
        <w:lastRenderedPageBreak/>
        <w:t xml:space="preserve">Poleg tega opažamo tudi, da je vozni red nihalke izjemno neprijazen do potnikov. Nihalka namreč obratuje na vsako polno uro. V tem ne vidimo smisla, saj je voznik nihalke zaposlen za polni delovni čas (oz. Ni plačan po opravljeni vožnji), strošek obratovanja nihalke pa zagotovo ni tako visok, da bi upravičeval tako nizko frekvenco. Z vidika uporabnikov bi bilo bistveno bolj prijazno, če bi nihalka obratovala z 15 minutnim taktom. Človek, ki trenutno zamudi vožnjo nihalke tudi za 5 minut mora čakati na naslednjo vožnjo kar 55 minut, kar v današnjem času ni dopustno. </w:t>
      </w:r>
    </w:p>
    <w:p w14:paraId="33074820" w14:textId="5121B189" w:rsidR="00097039" w:rsidRPr="00097039" w:rsidRDefault="00097039" w:rsidP="00097039">
      <w:pPr>
        <w:pStyle w:val="Odstavekseznama"/>
        <w:numPr>
          <w:ilvl w:val="0"/>
          <w:numId w:val="38"/>
        </w:numPr>
        <w:spacing w:line="240" w:lineRule="auto"/>
        <w:ind w:left="284" w:hanging="284"/>
        <w:jc w:val="both"/>
        <w:outlineLvl w:val="0"/>
        <w:rPr>
          <w:rFonts w:ascii="Arial" w:hAnsi="Arial" w:cs="Arial"/>
          <w:lang w:eastAsia="sl-SI"/>
        </w:rPr>
      </w:pPr>
      <w:r w:rsidRPr="00097039">
        <w:rPr>
          <w:rFonts w:ascii="Arial" w:hAnsi="Arial" w:cs="Arial"/>
          <w:lang w:eastAsia="sl-SI"/>
        </w:rPr>
        <w:t>Ali Občina Kamnik razmišlja o predlogu podjetju Velika planina d.o.o. za spremembo urnika obratovanja nihalke, ki bi sedanji enourni interval ojačal na najmanj vsakih 15 minut v času visoke sezone in ob konicah?</w:t>
      </w:r>
    </w:p>
    <w:p w14:paraId="66BB417A" w14:textId="77777777" w:rsidR="00097039" w:rsidRDefault="00097039" w:rsidP="00097039">
      <w:pPr>
        <w:spacing w:line="240" w:lineRule="auto"/>
        <w:jc w:val="both"/>
        <w:outlineLvl w:val="0"/>
        <w:rPr>
          <w:rFonts w:ascii="Arial" w:hAnsi="Arial" w:cs="Arial"/>
          <w:lang w:eastAsia="sl-SI"/>
        </w:rPr>
      </w:pPr>
      <w:r w:rsidRPr="00097039">
        <w:rPr>
          <w:rFonts w:ascii="Arial" w:hAnsi="Arial" w:cs="Arial"/>
          <w:lang w:eastAsia="sl-SI"/>
        </w:rPr>
        <w:t>Uvedba teh ukrepov bi pomenila pomemben korak k varovanju naravnega okolja Velike planine, izboljšanju uporabniške izkušnje obiskovalcev in krepitvi trajnostne mobilnosti v naši občini.</w:t>
      </w:r>
    </w:p>
    <w:p w14:paraId="70FE25DA" w14:textId="69984D16" w:rsidR="00D44F06" w:rsidRDefault="00D44F06" w:rsidP="00D44F06">
      <w:pPr>
        <w:spacing w:line="240" w:lineRule="auto"/>
        <w:jc w:val="both"/>
        <w:rPr>
          <w:rFonts w:ascii="Arial" w:hAnsi="Arial" w:cs="Arial"/>
          <w:b/>
        </w:rPr>
      </w:pPr>
      <w:r w:rsidRPr="001F69A4">
        <w:rPr>
          <w:rFonts w:ascii="Arial" w:hAnsi="Arial" w:cs="Arial"/>
          <w:b/>
          <w:bCs/>
          <w:lang w:eastAsia="sl-SI"/>
        </w:rPr>
        <w:t xml:space="preserve">Odgovor </w:t>
      </w:r>
      <w:r w:rsidR="00FC3629">
        <w:rPr>
          <w:rFonts w:ascii="Arial" w:hAnsi="Arial" w:cs="Arial"/>
          <w:b/>
          <w:bCs/>
          <w:lang w:eastAsia="sl-SI"/>
        </w:rPr>
        <w:t xml:space="preserve">je </w:t>
      </w:r>
      <w:r w:rsidRPr="001F69A4">
        <w:rPr>
          <w:rFonts w:ascii="Arial" w:hAnsi="Arial" w:cs="Arial"/>
          <w:b/>
          <w:bCs/>
          <w:lang w:eastAsia="sl-SI"/>
        </w:rPr>
        <w:t>pripravi</w:t>
      </w:r>
      <w:r w:rsidR="00FC3629">
        <w:rPr>
          <w:rFonts w:ascii="Arial" w:hAnsi="Arial" w:cs="Arial"/>
          <w:b/>
          <w:bCs/>
          <w:lang w:eastAsia="sl-SI"/>
        </w:rPr>
        <w:t>l</w:t>
      </w:r>
      <w:r>
        <w:rPr>
          <w:rFonts w:ascii="Arial" w:hAnsi="Arial" w:cs="Arial"/>
          <w:b/>
          <w:bCs/>
          <w:lang w:eastAsia="sl-SI"/>
        </w:rPr>
        <w:t xml:space="preserve"> </w:t>
      </w:r>
      <w:r w:rsidRPr="001F69A4">
        <w:rPr>
          <w:rFonts w:ascii="Arial" w:hAnsi="Arial" w:cs="Arial"/>
          <w:b/>
          <w:bCs/>
          <w:lang w:eastAsia="sl-SI"/>
        </w:rPr>
        <w:t>Timotej Štritof,</w:t>
      </w:r>
      <w:r w:rsidRPr="001F69A4">
        <w:rPr>
          <w:rFonts w:ascii="Arial" w:hAnsi="Arial" w:cs="Arial"/>
          <w:b/>
        </w:rPr>
        <w:t xml:space="preserve"> podsekretar – vodja Oddelka za gospodarske dejavnosti, gosp</w:t>
      </w:r>
      <w:r>
        <w:rPr>
          <w:rFonts w:ascii="Arial" w:hAnsi="Arial" w:cs="Arial"/>
          <w:b/>
        </w:rPr>
        <w:t>odarske javne službe in finance:</w:t>
      </w:r>
    </w:p>
    <w:p w14:paraId="6EE3C161" w14:textId="1B729D54" w:rsidR="006A0465" w:rsidRDefault="00FC3629" w:rsidP="00E51CBA">
      <w:pPr>
        <w:spacing w:line="240" w:lineRule="auto"/>
        <w:jc w:val="both"/>
        <w:outlineLvl w:val="0"/>
        <w:rPr>
          <w:rFonts w:ascii="Arial" w:hAnsi="Arial" w:cs="Arial"/>
        </w:rPr>
      </w:pPr>
      <w:r w:rsidRPr="00FC3629">
        <w:rPr>
          <w:rFonts w:ascii="Arial" w:hAnsi="Arial" w:cs="Arial"/>
        </w:rPr>
        <w:t>Na območju Velike plani</w:t>
      </w:r>
      <w:r>
        <w:rPr>
          <w:rFonts w:ascii="Arial" w:hAnsi="Arial" w:cs="Arial"/>
        </w:rPr>
        <w:t>ne je omejeno število parkirišč</w:t>
      </w:r>
      <w:r w:rsidRPr="00FC3629">
        <w:rPr>
          <w:rFonts w:ascii="Arial" w:hAnsi="Arial" w:cs="Arial"/>
        </w:rPr>
        <w:t>, ki so ob najbolj obremenjenih dneh pogosto preobremenjena. Koncesionar, ki upravlja parkirišča, ob zaračunavanju parkirnine vzpostavlja tudi red in poskuša zagotoviti kar se da optimalno rešitev za nemoteno uporabo parkirišč, kar pa zagotovo predstavlja velik izziv, predvsem ob poletnih vikendih in praznikih. V zvezi s pobudo za znižanje cene prevoza z nihalko je Občina Kamnik za mnenje oziroma stališče zaprosila podjetje Velika planina d. o. o., vendar pa gre pri tem za gospodarsko družbo, ki samostojno ureja svoje poslovanje, in bi morebitno bistveno znižanje cen vozovnic, lahko negativno vplivalo na poslovanje</w:t>
      </w:r>
      <w:r>
        <w:rPr>
          <w:rFonts w:ascii="Arial" w:hAnsi="Arial" w:cs="Arial"/>
        </w:rPr>
        <w:t xml:space="preserve"> podjetja</w:t>
      </w:r>
      <w:r w:rsidRPr="00FC3629">
        <w:rPr>
          <w:rFonts w:ascii="Arial" w:hAnsi="Arial" w:cs="Arial"/>
        </w:rPr>
        <w:t>. Pri tem je pomembno poudariti tudi, da ne gre povezovati prihodkov iz naslova obratovanja nihalke in prihod</w:t>
      </w:r>
      <w:r>
        <w:rPr>
          <w:rFonts w:ascii="Arial" w:hAnsi="Arial" w:cs="Arial"/>
        </w:rPr>
        <w:t>kov iz naslova zbranih parkirnin</w:t>
      </w:r>
      <w:r w:rsidRPr="00FC3629">
        <w:rPr>
          <w:rFonts w:ascii="Arial" w:hAnsi="Arial" w:cs="Arial"/>
        </w:rPr>
        <w:t>. Koncesijsko razmerje za upravljanje parkirišč na območju Velike planine je bilo namreč sklenjeno v letu 2021, in sicer za obd</w:t>
      </w:r>
      <w:r>
        <w:rPr>
          <w:rFonts w:ascii="Arial" w:hAnsi="Arial" w:cs="Arial"/>
        </w:rPr>
        <w:t>obje petih let, in se</w:t>
      </w:r>
      <w:r w:rsidRPr="00FC3629">
        <w:rPr>
          <w:rFonts w:ascii="Arial" w:hAnsi="Arial" w:cs="Arial"/>
        </w:rPr>
        <w:t xml:space="preserve"> izteče v juliju 2026.    </w:t>
      </w:r>
    </w:p>
    <w:p w14:paraId="37B5FBA1" w14:textId="77777777" w:rsidR="00FC3629" w:rsidRPr="00FC3629" w:rsidRDefault="00FC3629" w:rsidP="00E51CBA">
      <w:pPr>
        <w:spacing w:line="240" w:lineRule="auto"/>
        <w:jc w:val="both"/>
        <w:outlineLvl w:val="0"/>
        <w:rPr>
          <w:rFonts w:ascii="Arial" w:hAnsi="Arial" w:cs="Arial"/>
        </w:rPr>
      </w:pPr>
    </w:p>
    <w:p w14:paraId="1562D94F" w14:textId="01B983DC" w:rsidR="006A0465" w:rsidRPr="001F69A4" w:rsidRDefault="00097039" w:rsidP="006A0465">
      <w:pPr>
        <w:spacing w:line="240" w:lineRule="auto"/>
        <w:jc w:val="both"/>
        <w:rPr>
          <w:rFonts w:ascii="Arial" w:hAnsi="Arial" w:cs="Arial"/>
          <w:b/>
          <w:lang w:eastAsia="sl-SI"/>
        </w:rPr>
      </w:pPr>
      <w:r>
        <w:rPr>
          <w:rFonts w:ascii="Arial" w:hAnsi="Arial" w:cs="Arial"/>
          <w:b/>
          <w:lang w:eastAsia="sl-SI"/>
        </w:rPr>
        <w:t>Matija Sitar Močnik</w:t>
      </w:r>
      <w:r w:rsidR="006A0465" w:rsidRPr="001F69A4">
        <w:rPr>
          <w:rFonts w:ascii="Arial" w:hAnsi="Arial" w:cs="Arial"/>
          <w:b/>
          <w:lang w:eastAsia="sl-SI"/>
        </w:rPr>
        <w:t xml:space="preserve"> – svetniška skupina </w:t>
      </w:r>
      <w:r>
        <w:rPr>
          <w:rFonts w:ascii="Arial" w:hAnsi="Arial" w:cs="Arial"/>
          <w:b/>
          <w:lang w:eastAsia="sl-SI"/>
        </w:rPr>
        <w:t>SDS</w:t>
      </w:r>
      <w:r w:rsidR="006A0465" w:rsidRPr="001F69A4">
        <w:rPr>
          <w:rFonts w:ascii="Arial" w:hAnsi="Arial" w:cs="Arial"/>
          <w:b/>
          <w:lang w:eastAsia="sl-SI"/>
        </w:rPr>
        <w:t>:</w:t>
      </w:r>
    </w:p>
    <w:p w14:paraId="450E97CB" w14:textId="77777777" w:rsidR="00097039" w:rsidRPr="00097039" w:rsidRDefault="00097039" w:rsidP="00097039">
      <w:pPr>
        <w:spacing w:line="240" w:lineRule="auto"/>
        <w:jc w:val="both"/>
        <w:rPr>
          <w:rFonts w:ascii="Arial" w:hAnsi="Arial" w:cs="Arial"/>
          <w:lang w:eastAsia="sl-SI"/>
        </w:rPr>
      </w:pPr>
      <w:r w:rsidRPr="00097039">
        <w:rPr>
          <w:rFonts w:ascii="Arial" w:hAnsi="Arial" w:cs="Arial"/>
          <w:lang w:eastAsia="sl-SI"/>
        </w:rPr>
        <w:t>Na seji občinskega sveta, dne 21. Oktobra 2015 je bilo v gradivu za sprejem OPN zapisano:</w:t>
      </w:r>
    </w:p>
    <w:p w14:paraId="5BE20DB4" w14:textId="77777777" w:rsidR="00097039" w:rsidRPr="00097039" w:rsidRDefault="00097039" w:rsidP="00097039">
      <w:pPr>
        <w:spacing w:line="240" w:lineRule="auto"/>
        <w:jc w:val="both"/>
        <w:rPr>
          <w:rFonts w:ascii="Arial" w:hAnsi="Arial" w:cs="Arial"/>
          <w:lang w:eastAsia="sl-SI"/>
        </w:rPr>
      </w:pPr>
      <w:r w:rsidRPr="00097039">
        <w:rPr>
          <w:rFonts w:ascii="Arial" w:hAnsi="Arial" w:cs="Arial"/>
          <w:lang w:eastAsia="sl-SI"/>
        </w:rPr>
        <w:t>Območje smodnišnice se dolgoročno v celoti preoblikuje. Proizvodnim programom v območju se kratkoročno (za okvirno obdobje 10 let) omogoči delovanje okvirno v obstoječem obsegu, dolgoročno pa se jim omejijo razvojne možnosti oziroma se ti programi v celoti preselijo izven območja. Na območju smodnišnice se razvija območje centralnih dejavnosti ter mestnega in športno rekreacijskega parka z vzporednimi programi. Takšni programi so potrebni za razvoj mesta Kamnik kot celotnega regijskega parka. S tem bi občina Kamnik lahko prevzela tudi vodilno vlogo v upravljanju regijskega parka. Intenziteta gradnje bi se morala od južnega dela, kamor so umeščeni večji objekti, zmanjševati proti severu, kjer območje preide v odprt krajinski prostor. S takšnim prestrukturiranjem območja, bi tudi jedro mesta ponovno pridobilo na svoji identiteti, saj ne bi bilo ujeto med nepretrgano grajeno strukturo, ampak bi se ponovno izrazilo v svoji podobi ob neposredni povezavi z naravo.«</w:t>
      </w:r>
    </w:p>
    <w:p w14:paraId="0A348CC2" w14:textId="77777777" w:rsidR="00097039" w:rsidRPr="00097039" w:rsidRDefault="00097039" w:rsidP="00097039">
      <w:pPr>
        <w:spacing w:line="240" w:lineRule="auto"/>
        <w:jc w:val="both"/>
        <w:rPr>
          <w:rFonts w:ascii="Arial" w:hAnsi="Arial" w:cs="Arial"/>
          <w:lang w:eastAsia="sl-SI"/>
        </w:rPr>
      </w:pPr>
      <w:r w:rsidRPr="00097039">
        <w:rPr>
          <w:rFonts w:ascii="Arial" w:hAnsi="Arial" w:cs="Arial"/>
          <w:lang w:eastAsia="sl-SI"/>
        </w:rPr>
        <w:t>Dne 19. februarja 2018 takratni župan sprejel Sklep o začetku postopka priprave Občinskega podrobnega prostorskega načrta (OPPN) za območje Smodnišnice. V 2. členu, 2. odstavka je zapisano:</w:t>
      </w:r>
    </w:p>
    <w:p w14:paraId="1D08A434" w14:textId="77777777" w:rsidR="00097039" w:rsidRPr="00097039" w:rsidRDefault="00097039" w:rsidP="00097039">
      <w:pPr>
        <w:spacing w:line="240" w:lineRule="auto"/>
        <w:jc w:val="both"/>
        <w:rPr>
          <w:rFonts w:ascii="Arial" w:hAnsi="Arial" w:cs="Arial"/>
          <w:lang w:eastAsia="sl-SI"/>
        </w:rPr>
      </w:pPr>
      <w:r w:rsidRPr="00097039">
        <w:rPr>
          <w:rFonts w:ascii="Arial" w:hAnsi="Arial" w:cs="Arial"/>
          <w:lang w:eastAsia="sl-SI"/>
        </w:rPr>
        <w:t xml:space="preserve">»V osrednjem delu območja je prišlo v zadnjih letih do obsežne prodaje stavbnih zemljišč. V območje so se naselile raznolike obrtne, proizvodne in poslovne dejavnosti, ki pretežno poslujejo v obstoječih stavbah oziroma na zunanjih poslovnih površinah. Nove dejavnosti so bistveno spremenile programsko zasnovo in podobo območja. Hkrati se v območju pojavljajo </w:t>
      </w:r>
      <w:r w:rsidRPr="00097039">
        <w:rPr>
          <w:rFonts w:ascii="Arial" w:hAnsi="Arial" w:cs="Arial"/>
          <w:lang w:eastAsia="sl-SI"/>
        </w:rPr>
        <w:lastRenderedPageBreak/>
        <w:t>nenačrtovani posegi v prostor, ki lahko v nadaljnjih fazah prenove otežijo ali celo onemogočajo celovit prostorski razvoj območj</w:t>
      </w:r>
    </w:p>
    <w:p w14:paraId="6F901B6E" w14:textId="77777777" w:rsidR="00097039" w:rsidRPr="00097039" w:rsidRDefault="00097039" w:rsidP="00D44F06">
      <w:pPr>
        <w:spacing w:after="0" w:line="240" w:lineRule="auto"/>
        <w:jc w:val="both"/>
        <w:rPr>
          <w:rFonts w:ascii="Arial" w:hAnsi="Arial" w:cs="Arial"/>
          <w:lang w:eastAsia="sl-SI"/>
        </w:rPr>
      </w:pPr>
      <w:r w:rsidRPr="00097039">
        <w:rPr>
          <w:rFonts w:ascii="Arial" w:hAnsi="Arial" w:cs="Arial"/>
          <w:lang w:eastAsia="sl-SI"/>
        </w:rPr>
        <w:t>V 7. členu je predpisano financiranje priprave OPPN-ja:</w:t>
      </w:r>
    </w:p>
    <w:p w14:paraId="0679422D" w14:textId="77777777" w:rsidR="00097039" w:rsidRPr="00097039" w:rsidRDefault="00097039" w:rsidP="00D44F06">
      <w:pPr>
        <w:spacing w:after="0" w:line="240" w:lineRule="auto"/>
        <w:jc w:val="both"/>
        <w:rPr>
          <w:rFonts w:ascii="Arial" w:hAnsi="Arial" w:cs="Arial"/>
          <w:lang w:eastAsia="sl-SI"/>
        </w:rPr>
      </w:pPr>
      <w:r w:rsidRPr="00097039">
        <w:rPr>
          <w:rFonts w:ascii="Arial" w:hAnsi="Arial" w:cs="Arial"/>
          <w:lang w:eastAsia="sl-SI"/>
        </w:rPr>
        <w:t>»(1) Sredstva za vodenje postopka priprave OPPN in potrebne strokovne podlage za celovito prostorsko načrtovanje na ravni Občine Kamnik in mesta Kamnik, za družbeno infrastrukturo ter za investicijske namere na zemljiščih v lasti Občine Kamnik, zagotovi Občina Kamnik.</w:t>
      </w:r>
    </w:p>
    <w:p w14:paraId="74EC6B85" w14:textId="77777777" w:rsidR="00097039" w:rsidRPr="00097039" w:rsidRDefault="00097039" w:rsidP="00D44F06">
      <w:pPr>
        <w:spacing w:after="0" w:line="240" w:lineRule="auto"/>
        <w:jc w:val="both"/>
        <w:rPr>
          <w:rFonts w:ascii="Arial" w:hAnsi="Arial" w:cs="Arial"/>
          <w:lang w:eastAsia="sl-SI"/>
        </w:rPr>
      </w:pPr>
      <w:r w:rsidRPr="00097039">
        <w:rPr>
          <w:rFonts w:ascii="Arial" w:hAnsi="Arial" w:cs="Arial"/>
          <w:lang w:eastAsia="sl-SI"/>
        </w:rPr>
        <w:t>(2) Sredstva za pripravo skupnih strokovnih podlag za celotno območje načrtovanja zagotovi večinski lastnik v območju, družba Iskra Mehanizmi d.d.</w:t>
      </w:r>
    </w:p>
    <w:p w14:paraId="2CE5CFD8" w14:textId="77777777" w:rsidR="00097039" w:rsidRPr="00097039" w:rsidRDefault="00097039" w:rsidP="00097039">
      <w:pPr>
        <w:spacing w:line="240" w:lineRule="auto"/>
        <w:jc w:val="both"/>
        <w:rPr>
          <w:rFonts w:ascii="Arial" w:hAnsi="Arial" w:cs="Arial"/>
          <w:lang w:eastAsia="sl-SI"/>
        </w:rPr>
      </w:pPr>
      <w:r w:rsidRPr="00097039">
        <w:rPr>
          <w:rFonts w:ascii="Arial" w:hAnsi="Arial" w:cs="Arial"/>
          <w:lang w:eastAsia="sl-SI"/>
        </w:rPr>
        <w:t>(3) Sredstva za pripravo posamičnih strokovnih podlag in idejnih zasnov za realizacijo posamičnih investicijskih namer na zasebnih zemljiščih zagotovijo lastniki teh zemljišč.«</w:t>
      </w:r>
    </w:p>
    <w:p w14:paraId="08C5ADA8" w14:textId="01644F13" w:rsidR="00097039" w:rsidRPr="00097039" w:rsidRDefault="00097039" w:rsidP="00097039">
      <w:pPr>
        <w:spacing w:line="240" w:lineRule="auto"/>
        <w:jc w:val="both"/>
        <w:rPr>
          <w:rFonts w:ascii="Arial" w:hAnsi="Arial" w:cs="Arial"/>
          <w:lang w:eastAsia="sl-SI"/>
        </w:rPr>
      </w:pPr>
      <w:r w:rsidRPr="00097039">
        <w:rPr>
          <w:rFonts w:ascii="Arial" w:hAnsi="Arial" w:cs="Arial"/>
          <w:lang w:eastAsia="sl-SI"/>
        </w:rPr>
        <w:t>V odgovoru na svetniško vprašanje takratnega svetnika ali je vse, kar se je na območju nekdanje smodnišnice dogajalo v letih 2016, 2017, 2018 in 2019, v skladu z veljavnim OPN-jem je bilo dogvorjeno:</w:t>
      </w:r>
    </w:p>
    <w:p w14:paraId="22A3B144" w14:textId="77777777" w:rsidR="00097039" w:rsidRPr="00097039" w:rsidRDefault="00097039" w:rsidP="00097039">
      <w:pPr>
        <w:spacing w:line="240" w:lineRule="auto"/>
        <w:jc w:val="both"/>
        <w:rPr>
          <w:rFonts w:ascii="Arial" w:hAnsi="Arial" w:cs="Arial"/>
          <w:lang w:eastAsia="sl-SI"/>
        </w:rPr>
      </w:pPr>
      <w:r w:rsidRPr="00097039">
        <w:rPr>
          <w:rFonts w:ascii="Arial" w:hAnsi="Arial" w:cs="Arial"/>
          <w:lang w:eastAsia="sl-SI"/>
        </w:rPr>
        <w:t>Ne. Velika večina novih gradenj in prostorskih ureditev, ki so bile izvedene v zadnjih letih na območju nekdanje smodnišnice, niso skladne z usmeritvami iz občinskega prostorskega načrta niti s konceptom razvoja, ki je bil pripravljen v strokovnih podlagah za podrobno prostorsko načrtovanje na območju nekdanje smodnišnice in ki so bile prav tako sprejete na Občinskem svetu Občine Kamnik.</w:t>
      </w:r>
    </w:p>
    <w:p w14:paraId="7CD4501F" w14:textId="77777777" w:rsidR="00097039" w:rsidRPr="00097039" w:rsidRDefault="00097039" w:rsidP="00097039">
      <w:pPr>
        <w:spacing w:line="240" w:lineRule="auto"/>
        <w:jc w:val="both"/>
        <w:rPr>
          <w:rFonts w:ascii="Arial" w:hAnsi="Arial" w:cs="Arial"/>
          <w:lang w:eastAsia="sl-SI"/>
        </w:rPr>
      </w:pPr>
      <w:r w:rsidRPr="00097039">
        <w:rPr>
          <w:rFonts w:ascii="Arial" w:hAnsi="Arial" w:cs="Arial"/>
          <w:lang w:eastAsia="sl-SI"/>
        </w:rPr>
        <w:t>Nadalje je bil podan odgovor na vprašanje, kolikšna so ocenjena sredstva za strokovne podlage za celovito prostorsko načrtovanje na ravni Občine Kamnik in mesta Kamnik:</w:t>
      </w:r>
    </w:p>
    <w:p w14:paraId="7812ADF8" w14:textId="77777777" w:rsidR="00097039" w:rsidRPr="00097039" w:rsidRDefault="00097039" w:rsidP="00D44F06">
      <w:pPr>
        <w:spacing w:after="0" w:line="240" w:lineRule="auto"/>
        <w:jc w:val="both"/>
        <w:rPr>
          <w:rFonts w:ascii="Arial" w:hAnsi="Arial" w:cs="Arial"/>
          <w:lang w:eastAsia="sl-SI"/>
        </w:rPr>
      </w:pPr>
      <w:r w:rsidRPr="00097039">
        <w:rPr>
          <w:rFonts w:ascii="Arial" w:hAnsi="Arial" w:cs="Arial"/>
          <w:lang w:eastAsia="sl-SI"/>
        </w:rPr>
        <w:t>Za potrebe priprave OPPN so bile že izdelane naslednje strokovne podlage:</w:t>
      </w:r>
    </w:p>
    <w:p w14:paraId="7FA8F4E8" w14:textId="77777777" w:rsidR="00097039" w:rsidRPr="00097039" w:rsidRDefault="00097039" w:rsidP="00D44F06">
      <w:pPr>
        <w:spacing w:after="0" w:line="240" w:lineRule="auto"/>
        <w:jc w:val="both"/>
        <w:rPr>
          <w:rFonts w:ascii="Arial" w:hAnsi="Arial" w:cs="Arial"/>
          <w:lang w:eastAsia="sl-SI"/>
        </w:rPr>
      </w:pPr>
      <w:r w:rsidRPr="00097039">
        <w:rPr>
          <w:rFonts w:ascii="Arial" w:hAnsi="Arial" w:cs="Arial"/>
          <w:lang w:eastAsia="sl-SI"/>
        </w:rPr>
        <w:t xml:space="preserve">– Strategija prostorskega razvoja območja Smodnišnica v Kamniku </w:t>
      </w:r>
    </w:p>
    <w:p w14:paraId="0FC86531" w14:textId="77777777" w:rsidR="00097039" w:rsidRPr="00097039" w:rsidRDefault="00097039" w:rsidP="00D44F06">
      <w:pPr>
        <w:spacing w:after="0" w:line="240" w:lineRule="auto"/>
        <w:jc w:val="both"/>
        <w:rPr>
          <w:rFonts w:ascii="Arial" w:hAnsi="Arial" w:cs="Arial"/>
          <w:lang w:eastAsia="sl-SI"/>
        </w:rPr>
      </w:pPr>
      <w:r w:rsidRPr="00097039">
        <w:rPr>
          <w:rFonts w:ascii="Arial" w:hAnsi="Arial" w:cs="Arial"/>
          <w:lang w:eastAsia="sl-SI"/>
        </w:rPr>
        <w:t xml:space="preserve">– Novelacija prometnega modela mesta Kamnik – Prometna študija, </w:t>
      </w:r>
    </w:p>
    <w:p w14:paraId="15DEB47D" w14:textId="77777777" w:rsidR="00097039" w:rsidRPr="00097039" w:rsidRDefault="00097039" w:rsidP="00D44F06">
      <w:pPr>
        <w:spacing w:after="0" w:line="240" w:lineRule="auto"/>
        <w:jc w:val="both"/>
        <w:rPr>
          <w:rFonts w:ascii="Arial" w:hAnsi="Arial" w:cs="Arial"/>
          <w:lang w:eastAsia="sl-SI"/>
        </w:rPr>
      </w:pPr>
      <w:r w:rsidRPr="00097039">
        <w:rPr>
          <w:rFonts w:ascii="Arial" w:hAnsi="Arial" w:cs="Arial"/>
          <w:lang w:eastAsia="sl-SI"/>
        </w:rPr>
        <w:t>– Program sanacije objektov in zemljišč nekdanje KIK</w:t>
      </w:r>
    </w:p>
    <w:p w14:paraId="1BBECEEB" w14:textId="77777777" w:rsidR="00097039" w:rsidRPr="00097039" w:rsidRDefault="00097039" w:rsidP="00097039">
      <w:pPr>
        <w:spacing w:line="240" w:lineRule="auto"/>
        <w:jc w:val="both"/>
        <w:rPr>
          <w:rFonts w:ascii="Arial" w:hAnsi="Arial" w:cs="Arial"/>
          <w:lang w:eastAsia="sl-SI"/>
        </w:rPr>
      </w:pPr>
      <w:r w:rsidRPr="00097039">
        <w:rPr>
          <w:rFonts w:ascii="Arial" w:hAnsi="Arial" w:cs="Arial"/>
          <w:lang w:eastAsia="sl-SI"/>
        </w:rPr>
        <w:t>– Prometna študija navezave nove cone na obstoječe cestno omrežje</w:t>
      </w:r>
    </w:p>
    <w:p w14:paraId="0214C6FF" w14:textId="77777777" w:rsidR="00097039" w:rsidRPr="00097039" w:rsidRDefault="00097039" w:rsidP="00D44F06">
      <w:pPr>
        <w:spacing w:after="0" w:line="240" w:lineRule="auto"/>
        <w:jc w:val="both"/>
        <w:rPr>
          <w:rFonts w:ascii="Arial" w:hAnsi="Arial" w:cs="Arial"/>
          <w:lang w:eastAsia="sl-SI"/>
        </w:rPr>
      </w:pPr>
      <w:r w:rsidRPr="00097039">
        <w:rPr>
          <w:rFonts w:ascii="Arial" w:hAnsi="Arial" w:cs="Arial"/>
          <w:lang w:eastAsia="sl-SI"/>
        </w:rPr>
        <w:t>Poleg navedenih podlag je treba na podlagi smernic oziroma na občinskem svetu izdelanih strokovnih podlag izdelati še naslednje podrobne analize, strokovne podlage, idejne zasnove, projekte ali natečajne rešitve:</w:t>
      </w:r>
    </w:p>
    <w:p w14:paraId="7222CBE5" w14:textId="77777777" w:rsidR="00097039" w:rsidRPr="00097039" w:rsidRDefault="00097039" w:rsidP="00D44F06">
      <w:pPr>
        <w:spacing w:after="0" w:line="240" w:lineRule="auto"/>
        <w:jc w:val="both"/>
        <w:rPr>
          <w:rFonts w:ascii="Arial" w:hAnsi="Arial" w:cs="Arial"/>
          <w:lang w:eastAsia="sl-SI"/>
        </w:rPr>
      </w:pPr>
      <w:r w:rsidRPr="00097039">
        <w:rPr>
          <w:rFonts w:ascii="Arial" w:hAnsi="Arial" w:cs="Arial"/>
          <w:lang w:eastAsia="sl-SI"/>
        </w:rPr>
        <w:t>– idejno zasnovo/projekt nove cestne povezave iz krožišča ob smodnišnici na Tunjiško cesto;</w:t>
      </w:r>
    </w:p>
    <w:p w14:paraId="3BF5174A" w14:textId="77777777" w:rsidR="00097039" w:rsidRPr="00097039" w:rsidRDefault="00097039" w:rsidP="00D44F06">
      <w:pPr>
        <w:spacing w:after="0" w:line="240" w:lineRule="auto"/>
        <w:jc w:val="both"/>
        <w:rPr>
          <w:rFonts w:ascii="Arial" w:hAnsi="Arial" w:cs="Arial"/>
          <w:lang w:eastAsia="sl-SI"/>
        </w:rPr>
      </w:pPr>
      <w:r w:rsidRPr="00097039">
        <w:rPr>
          <w:rFonts w:ascii="Arial" w:hAnsi="Arial" w:cs="Arial"/>
          <w:lang w:eastAsia="sl-SI"/>
        </w:rPr>
        <w:t>– idejno urbanistično zasnovo območja intermodalnega potniškega terminala – železnica, avtobusna postaja, sistem P+R, izposoja koles, spremljajoče funkcije s trajnostnim mobilnostnim načrtom (najbolje bi bilo izvesti urbanistično/arhitekturni natečaj);</w:t>
      </w:r>
    </w:p>
    <w:p w14:paraId="448B4F78" w14:textId="77777777" w:rsidR="00097039" w:rsidRPr="00097039" w:rsidRDefault="00097039" w:rsidP="00D44F06">
      <w:pPr>
        <w:spacing w:after="0" w:line="240" w:lineRule="auto"/>
        <w:jc w:val="both"/>
        <w:rPr>
          <w:rFonts w:ascii="Arial" w:hAnsi="Arial" w:cs="Arial"/>
          <w:lang w:eastAsia="sl-SI"/>
        </w:rPr>
      </w:pPr>
      <w:r w:rsidRPr="00097039">
        <w:rPr>
          <w:rFonts w:ascii="Arial" w:hAnsi="Arial" w:cs="Arial"/>
          <w:lang w:eastAsia="sl-SI"/>
        </w:rPr>
        <w:t>– idejno zasnovo prenove kulturnega doma glede na celovito rešitev območja ob kulturnem domu (povezovalna cesta na Tunjiško cesto, intermodalni terminal);</w:t>
      </w:r>
    </w:p>
    <w:p w14:paraId="2F74836A" w14:textId="77777777" w:rsidR="00097039" w:rsidRPr="00097039" w:rsidRDefault="00097039" w:rsidP="00D44F06">
      <w:pPr>
        <w:spacing w:after="0" w:line="240" w:lineRule="auto"/>
        <w:jc w:val="both"/>
        <w:rPr>
          <w:rFonts w:ascii="Arial" w:hAnsi="Arial" w:cs="Arial"/>
          <w:lang w:eastAsia="sl-SI"/>
        </w:rPr>
      </w:pPr>
      <w:r w:rsidRPr="00097039">
        <w:rPr>
          <w:rFonts w:ascii="Arial" w:hAnsi="Arial" w:cs="Arial"/>
          <w:lang w:eastAsia="sl-SI"/>
        </w:rPr>
        <w:t>– idejno zasnovo/projekt rekonstrukcije osrednjega križišča na srednjih vratih;</w:t>
      </w:r>
    </w:p>
    <w:p w14:paraId="23E244AA" w14:textId="77777777" w:rsidR="00097039" w:rsidRPr="00097039" w:rsidRDefault="00097039" w:rsidP="00D44F06">
      <w:pPr>
        <w:spacing w:after="0" w:line="240" w:lineRule="auto"/>
        <w:jc w:val="both"/>
        <w:rPr>
          <w:rFonts w:ascii="Arial" w:hAnsi="Arial" w:cs="Arial"/>
          <w:lang w:eastAsia="sl-SI"/>
        </w:rPr>
      </w:pPr>
      <w:r w:rsidRPr="00097039">
        <w:rPr>
          <w:rFonts w:ascii="Arial" w:hAnsi="Arial" w:cs="Arial"/>
          <w:lang w:eastAsia="sl-SI"/>
        </w:rPr>
        <w:t>– analizo potreb in idejno urbanistično zasnovo športno-turističnega območja na severu smodnišnice (najbolje bi bilo izvesti urbanistično/arhitekturni natečaj);</w:t>
      </w:r>
    </w:p>
    <w:p w14:paraId="3A70E85A" w14:textId="77777777" w:rsidR="00097039" w:rsidRPr="00097039" w:rsidRDefault="00097039" w:rsidP="00D44F06">
      <w:pPr>
        <w:spacing w:after="0" w:line="240" w:lineRule="auto"/>
        <w:jc w:val="both"/>
        <w:rPr>
          <w:rFonts w:ascii="Arial" w:hAnsi="Arial" w:cs="Arial"/>
          <w:lang w:eastAsia="sl-SI"/>
        </w:rPr>
      </w:pPr>
      <w:r w:rsidRPr="00097039">
        <w:rPr>
          <w:rFonts w:ascii="Arial" w:hAnsi="Arial" w:cs="Arial"/>
          <w:lang w:eastAsia="sl-SI"/>
        </w:rPr>
        <w:t>– idejno urbanistično zasnovo stanovanjskega območja na zgornjem platoju območja smodnišnice;</w:t>
      </w:r>
    </w:p>
    <w:p w14:paraId="188EA02F" w14:textId="77777777" w:rsidR="00097039" w:rsidRPr="00097039" w:rsidRDefault="00097039" w:rsidP="00D44F06">
      <w:pPr>
        <w:spacing w:after="0" w:line="240" w:lineRule="auto"/>
        <w:jc w:val="both"/>
        <w:rPr>
          <w:rFonts w:ascii="Arial" w:hAnsi="Arial" w:cs="Arial"/>
          <w:lang w:eastAsia="sl-SI"/>
        </w:rPr>
      </w:pPr>
      <w:r w:rsidRPr="00097039">
        <w:rPr>
          <w:rFonts w:ascii="Arial" w:hAnsi="Arial" w:cs="Arial"/>
          <w:lang w:eastAsia="sl-SI"/>
        </w:rPr>
        <w:t>– varstvo pred naravnimi nesrečami (poplavne karte, mlinščica, padavinske vode, erozija ipd.);</w:t>
      </w:r>
    </w:p>
    <w:p w14:paraId="32A3FC99" w14:textId="77777777" w:rsidR="00097039" w:rsidRPr="00097039" w:rsidRDefault="00097039" w:rsidP="00D44F06">
      <w:pPr>
        <w:spacing w:after="0" w:line="240" w:lineRule="auto"/>
        <w:jc w:val="both"/>
        <w:rPr>
          <w:rFonts w:ascii="Arial" w:hAnsi="Arial" w:cs="Arial"/>
          <w:lang w:eastAsia="sl-SI"/>
        </w:rPr>
      </w:pPr>
      <w:r w:rsidRPr="00097039">
        <w:rPr>
          <w:rFonts w:ascii="Arial" w:hAnsi="Arial" w:cs="Arial"/>
          <w:lang w:eastAsia="sl-SI"/>
        </w:rPr>
        <w:t>– zasnovo muzejske poti in muzeja črnega smodnika (prezentacija spomina na razvoj in tehnološko dediščino smodnišnice);</w:t>
      </w:r>
    </w:p>
    <w:p w14:paraId="581E4509" w14:textId="77777777" w:rsidR="00097039" w:rsidRPr="00097039" w:rsidRDefault="00097039" w:rsidP="00D44F06">
      <w:pPr>
        <w:spacing w:after="0" w:line="240" w:lineRule="auto"/>
        <w:jc w:val="both"/>
        <w:rPr>
          <w:rFonts w:ascii="Arial" w:hAnsi="Arial" w:cs="Arial"/>
          <w:lang w:eastAsia="sl-SI"/>
        </w:rPr>
      </w:pPr>
      <w:r w:rsidRPr="00097039">
        <w:rPr>
          <w:rFonts w:ascii="Arial" w:hAnsi="Arial" w:cs="Arial"/>
          <w:lang w:eastAsia="sl-SI"/>
        </w:rPr>
        <w:t>– dopolnitve idejnih zasnov za prometno omrežje glede na zasnovo območja iz že navedenih strokovnih podlag;</w:t>
      </w:r>
    </w:p>
    <w:p w14:paraId="1C4B40BD" w14:textId="77777777" w:rsidR="00097039" w:rsidRPr="00097039" w:rsidRDefault="00097039" w:rsidP="00097039">
      <w:pPr>
        <w:spacing w:line="240" w:lineRule="auto"/>
        <w:jc w:val="both"/>
        <w:rPr>
          <w:rFonts w:ascii="Arial" w:hAnsi="Arial" w:cs="Arial"/>
          <w:lang w:eastAsia="sl-SI"/>
        </w:rPr>
      </w:pPr>
      <w:r w:rsidRPr="00097039">
        <w:rPr>
          <w:rFonts w:ascii="Arial" w:hAnsi="Arial" w:cs="Arial"/>
          <w:lang w:eastAsia="sl-SI"/>
        </w:rPr>
        <w:t>– vse idejne zasnove/projekte za komunalno infrastrukturo.</w:t>
      </w:r>
    </w:p>
    <w:p w14:paraId="0DFF5DAB" w14:textId="77777777" w:rsidR="00097039" w:rsidRPr="00097039" w:rsidRDefault="00097039" w:rsidP="00097039">
      <w:pPr>
        <w:spacing w:line="240" w:lineRule="auto"/>
        <w:jc w:val="both"/>
        <w:rPr>
          <w:rFonts w:ascii="Arial" w:hAnsi="Arial" w:cs="Arial"/>
          <w:lang w:eastAsia="sl-SI"/>
        </w:rPr>
      </w:pPr>
      <w:r w:rsidRPr="00097039">
        <w:rPr>
          <w:rFonts w:ascii="Arial" w:hAnsi="Arial" w:cs="Arial"/>
          <w:lang w:eastAsia="sl-SI"/>
        </w:rPr>
        <w:t>Leta 2023 je bilo na vprašanje občinske svetnice glede razvoja dogodkov na predmetnem območju zapisno, da so bile za OPPN izdelane in potrjene strokovne podlage v pripravi, pa da je okoljsko poročilo. Pripombe nosilcev urejanja prostora se pričakujejo v prvi polovici leta 2024. Ministerstvo ja okolje je izdalo pozitivno mnejnje oz. podalo soglasje.</w:t>
      </w:r>
    </w:p>
    <w:p w14:paraId="18B915C8" w14:textId="77777777" w:rsidR="00097039" w:rsidRPr="00097039" w:rsidRDefault="00097039" w:rsidP="00097039">
      <w:pPr>
        <w:spacing w:after="0" w:line="240" w:lineRule="auto"/>
        <w:jc w:val="both"/>
        <w:rPr>
          <w:rFonts w:ascii="Arial" w:hAnsi="Arial" w:cs="Arial"/>
          <w:lang w:eastAsia="sl-SI"/>
        </w:rPr>
      </w:pPr>
      <w:r w:rsidRPr="00097039">
        <w:rPr>
          <w:rFonts w:ascii="Arial" w:hAnsi="Arial" w:cs="Arial"/>
          <w:lang w:eastAsia="sl-SI"/>
        </w:rPr>
        <w:lastRenderedPageBreak/>
        <w:t>Zanima nas:</w:t>
      </w:r>
    </w:p>
    <w:p w14:paraId="0F855707" w14:textId="2058F22F" w:rsidR="00097039" w:rsidRPr="00097039" w:rsidRDefault="00097039" w:rsidP="00097039">
      <w:pPr>
        <w:pStyle w:val="Odstavekseznama"/>
        <w:numPr>
          <w:ilvl w:val="1"/>
          <w:numId w:val="40"/>
        </w:numPr>
        <w:spacing w:line="240" w:lineRule="auto"/>
        <w:ind w:left="284" w:hanging="284"/>
        <w:jc w:val="both"/>
        <w:rPr>
          <w:rFonts w:ascii="Arial" w:hAnsi="Arial" w:cs="Arial"/>
          <w:lang w:eastAsia="sl-SI"/>
        </w:rPr>
      </w:pPr>
      <w:r w:rsidRPr="00097039">
        <w:rPr>
          <w:rFonts w:ascii="Arial" w:hAnsi="Arial" w:cs="Arial"/>
          <w:lang w:eastAsia="sl-SI"/>
        </w:rPr>
        <w:t>Koliko in katere idejne zasnove so bile že narejene?</w:t>
      </w:r>
    </w:p>
    <w:p w14:paraId="096851F5" w14:textId="3BF04E74" w:rsidR="00097039" w:rsidRPr="00097039" w:rsidRDefault="00097039" w:rsidP="00097039">
      <w:pPr>
        <w:pStyle w:val="Odstavekseznama"/>
        <w:numPr>
          <w:ilvl w:val="1"/>
          <w:numId w:val="40"/>
        </w:numPr>
        <w:spacing w:line="240" w:lineRule="auto"/>
        <w:ind w:left="284" w:hanging="284"/>
        <w:jc w:val="both"/>
        <w:rPr>
          <w:rFonts w:ascii="Arial" w:hAnsi="Arial" w:cs="Arial"/>
          <w:lang w:eastAsia="sl-SI"/>
        </w:rPr>
      </w:pPr>
      <w:r w:rsidRPr="00097039">
        <w:rPr>
          <w:rFonts w:ascii="Arial" w:hAnsi="Arial" w:cs="Arial"/>
          <w:lang w:eastAsia="sl-SI"/>
        </w:rPr>
        <w:t>Katere od teh je financirala občina Kamnik in koliko nas je to stalo?</w:t>
      </w:r>
    </w:p>
    <w:p w14:paraId="021CD024" w14:textId="7FE122EC" w:rsidR="00097039" w:rsidRPr="00097039" w:rsidRDefault="00097039" w:rsidP="00097039">
      <w:pPr>
        <w:pStyle w:val="Odstavekseznama"/>
        <w:numPr>
          <w:ilvl w:val="1"/>
          <w:numId w:val="40"/>
        </w:numPr>
        <w:spacing w:line="240" w:lineRule="auto"/>
        <w:ind w:left="284" w:hanging="284"/>
        <w:jc w:val="both"/>
        <w:rPr>
          <w:rFonts w:ascii="Arial" w:hAnsi="Arial" w:cs="Arial"/>
          <w:lang w:eastAsia="sl-SI"/>
        </w:rPr>
      </w:pPr>
      <w:r w:rsidRPr="00097039">
        <w:rPr>
          <w:rFonts w:ascii="Arial" w:hAnsi="Arial" w:cs="Arial"/>
          <w:lang w:eastAsia="sl-SI"/>
        </w:rPr>
        <w:t>Katere je še potrebno izdelati, predvidena časovnica izdelave, kdo jih bo finaciral in v kolikor je to občina Kamnik koliko je ocenjen strošek izdelave?</w:t>
      </w:r>
    </w:p>
    <w:p w14:paraId="2669A808" w14:textId="03D94912" w:rsidR="00097039" w:rsidRPr="00097039" w:rsidRDefault="00097039" w:rsidP="00097039">
      <w:pPr>
        <w:pStyle w:val="Odstavekseznama"/>
        <w:numPr>
          <w:ilvl w:val="1"/>
          <w:numId w:val="40"/>
        </w:numPr>
        <w:spacing w:line="240" w:lineRule="auto"/>
        <w:ind w:left="284" w:hanging="284"/>
        <w:jc w:val="both"/>
        <w:rPr>
          <w:rFonts w:ascii="Arial" w:hAnsi="Arial" w:cs="Arial"/>
          <w:lang w:eastAsia="sl-SI"/>
        </w:rPr>
      </w:pPr>
      <w:r w:rsidRPr="00097039">
        <w:rPr>
          <w:rFonts w:ascii="Arial" w:hAnsi="Arial" w:cs="Arial"/>
          <w:lang w:eastAsia="sl-SI"/>
        </w:rPr>
        <w:t>Kdo nadzira razvoj dogodkov na terenu? Ali je dogajanje v skladu s trenutnimi predpisi in v kolikor ne, kdo in kako ukrepa?</w:t>
      </w:r>
    </w:p>
    <w:p w14:paraId="2352BD41" w14:textId="1B9E0EFB" w:rsidR="00097039" w:rsidRPr="00097039" w:rsidRDefault="00097039" w:rsidP="00097039">
      <w:pPr>
        <w:pStyle w:val="Odstavekseznama"/>
        <w:numPr>
          <w:ilvl w:val="1"/>
          <w:numId w:val="40"/>
        </w:numPr>
        <w:spacing w:line="240" w:lineRule="auto"/>
        <w:ind w:left="284" w:hanging="284"/>
        <w:jc w:val="both"/>
        <w:rPr>
          <w:rFonts w:ascii="Arial" w:hAnsi="Arial" w:cs="Arial"/>
          <w:lang w:eastAsia="sl-SI"/>
        </w:rPr>
      </w:pPr>
      <w:r w:rsidRPr="00097039">
        <w:rPr>
          <w:rFonts w:ascii="Arial" w:hAnsi="Arial" w:cs="Arial"/>
          <w:lang w:eastAsia="sl-SI"/>
        </w:rPr>
        <w:t>Kakšen razvoj prostora je v prihodnosti predviden na tem območju? Kakšna je časovnica razvoja dogodkov?</w:t>
      </w:r>
    </w:p>
    <w:p w14:paraId="4690D102" w14:textId="00386939" w:rsidR="006A0465" w:rsidRDefault="006A0465" w:rsidP="00097039">
      <w:pPr>
        <w:spacing w:line="240" w:lineRule="auto"/>
        <w:jc w:val="both"/>
        <w:rPr>
          <w:rFonts w:ascii="Arial" w:hAnsi="Arial" w:cs="Arial"/>
          <w:b/>
        </w:rPr>
      </w:pPr>
      <w:r w:rsidRPr="001F69A4">
        <w:rPr>
          <w:rFonts w:ascii="Arial" w:hAnsi="Arial" w:cs="Arial"/>
          <w:b/>
          <w:bCs/>
          <w:lang w:eastAsia="sl-SI"/>
        </w:rPr>
        <w:t xml:space="preserve">Odgovor </w:t>
      </w:r>
      <w:r w:rsidR="00B32FEE">
        <w:rPr>
          <w:rFonts w:ascii="Arial" w:hAnsi="Arial" w:cs="Arial"/>
          <w:b/>
          <w:bCs/>
          <w:lang w:eastAsia="sl-SI"/>
        </w:rPr>
        <w:t xml:space="preserve">je </w:t>
      </w:r>
      <w:r w:rsidR="00097039">
        <w:rPr>
          <w:rFonts w:ascii="Arial" w:hAnsi="Arial" w:cs="Arial"/>
          <w:b/>
          <w:bCs/>
          <w:lang w:eastAsia="sl-SI"/>
        </w:rPr>
        <w:t>pripravi</w:t>
      </w:r>
      <w:r w:rsidR="00B32FEE">
        <w:rPr>
          <w:rFonts w:ascii="Arial" w:hAnsi="Arial" w:cs="Arial"/>
          <w:b/>
          <w:bCs/>
          <w:lang w:eastAsia="sl-SI"/>
        </w:rPr>
        <w:t>l</w:t>
      </w:r>
      <w:r w:rsidRPr="001F69A4">
        <w:rPr>
          <w:rFonts w:ascii="Arial" w:hAnsi="Arial" w:cs="Arial"/>
          <w:b/>
          <w:bCs/>
          <w:lang w:eastAsia="sl-SI"/>
        </w:rPr>
        <w:t xml:space="preserve"> </w:t>
      </w:r>
      <w:r w:rsidR="00097039">
        <w:rPr>
          <w:rFonts w:ascii="Arial" w:hAnsi="Arial" w:cs="Arial"/>
          <w:b/>
          <w:bCs/>
          <w:lang w:eastAsia="sl-SI"/>
        </w:rPr>
        <w:t xml:space="preserve">dr. Mitja Pavliha, </w:t>
      </w:r>
      <w:r w:rsidRPr="001F69A4">
        <w:rPr>
          <w:rFonts w:ascii="Arial" w:hAnsi="Arial" w:cs="Arial"/>
          <w:b/>
        </w:rPr>
        <w:t xml:space="preserve">podsekretar – vodja Oddelka za </w:t>
      </w:r>
      <w:r w:rsidR="00097039">
        <w:rPr>
          <w:rFonts w:ascii="Arial" w:hAnsi="Arial" w:cs="Arial"/>
          <w:b/>
        </w:rPr>
        <w:t>urejanje prostora</w:t>
      </w:r>
      <w:r w:rsidRPr="001F69A4">
        <w:rPr>
          <w:rFonts w:ascii="Arial" w:hAnsi="Arial" w:cs="Arial"/>
          <w:b/>
        </w:rPr>
        <w:t>:</w:t>
      </w:r>
    </w:p>
    <w:p w14:paraId="6DEA6491" w14:textId="37BF6B92" w:rsidR="00B32FEE" w:rsidRPr="000B3EDA" w:rsidRDefault="00B32FEE" w:rsidP="000B3EDA">
      <w:pPr>
        <w:pStyle w:val="Odstavekseznama"/>
        <w:numPr>
          <w:ilvl w:val="0"/>
          <w:numId w:val="42"/>
        </w:numPr>
        <w:spacing w:after="0" w:line="240" w:lineRule="auto"/>
        <w:ind w:left="284" w:hanging="284"/>
        <w:jc w:val="both"/>
        <w:rPr>
          <w:rFonts w:ascii="Arial" w:hAnsi="Arial" w:cs="Arial"/>
        </w:rPr>
      </w:pPr>
      <w:r w:rsidRPr="000B3EDA">
        <w:rPr>
          <w:rFonts w:ascii="Arial" w:hAnsi="Arial" w:cs="Arial"/>
        </w:rPr>
        <w:t>Od 2017–2023 so bile na območju Smodnišnice opravljene naslednje aktivnosti:</w:t>
      </w:r>
    </w:p>
    <w:p w14:paraId="5420F4A7" w14:textId="48241B71" w:rsidR="00B32FEE" w:rsidRPr="00B32FEE" w:rsidRDefault="000B3EDA" w:rsidP="00B32FEE">
      <w:pPr>
        <w:pStyle w:val="Odstavekseznama"/>
        <w:numPr>
          <w:ilvl w:val="0"/>
          <w:numId w:val="41"/>
        </w:numPr>
        <w:spacing w:line="240" w:lineRule="auto"/>
        <w:ind w:left="567" w:hanging="283"/>
        <w:jc w:val="both"/>
        <w:rPr>
          <w:rFonts w:ascii="Arial" w:hAnsi="Arial" w:cs="Arial"/>
        </w:rPr>
      </w:pPr>
      <w:r w:rsidRPr="00B32FEE">
        <w:rPr>
          <w:rFonts w:ascii="Arial" w:hAnsi="Arial" w:cs="Arial"/>
        </w:rPr>
        <w:t xml:space="preserve">Izdelava </w:t>
      </w:r>
      <w:r w:rsidR="00B32FEE" w:rsidRPr="00B32FEE">
        <w:rPr>
          <w:rFonts w:ascii="Arial" w:hAnsi="Arial" w:cs="Arial"/>
        </w:rPr>
        <w:t xml:space="preserve">OPPN KA-01, KA-20, KA-21, KA-145 </w:t>
      </w:r>
      <w:r>
        <w:rPr>
          <w:rFonts w:ascii="Arial" w:hAnsi="Arial" w:cs="Arial"/>
        </w:rPr>
        <w:t>S</w:t>
      </w:r>
      <w:r w:rsidRPr="00B32FEE">
        <w:rPr>
          <w:rFonts w:ascii="Arial" w:hAnsi="Arial" w:cs="Arial"/>
        </w:rPr>
        <w:t>modnišnica</w:t>
      </w:r>
    </w:p>
    <w:p w14:paraId="0F568CC1" w14:textId="2C53A0B6" w:rsidR="00B32FEE" w:rsidRPr="00B32FEE" w:rsidRDefault="000B3EDA" w:rsidP="00B32FEE">
      <w:pPr>
        <w:pStyle w:val="Odstavekseznama"/>
        <w:numPr>
          <w:ilvl w:val="0"/>
          <w:numId w:val="41"/>
        </w:numPr>
        <w:spacing w:line="240" w:lineRule="auto"/>
        <w:ind w:left="567" w:hanging="283"/>
        <w:jc w:val="both"/>
        <w:rPr>
          <w:rFonts w:ascii="Arial" w:hAnsi="Arial" w:cs="Arial"/>
        </w:rPr>
      </w:pPr>
      <w:r w:rsidRPr="00B32FEE">
        <w:rPr>
          <w:rFonts w:ascii="Arial" w:hAnsi="Arial" w:cs="Arial"/>
        </w:rPr>
        <w:t>Strategij</w:t>
      </w:r>
      <w:r>
        <w:rPr>
          <w:rFonts w:ascii="Arial" w:hAnsi="Arial" w:cs="Arial"/>
        </w:rPr>
        <w:t>a prostorskega razvoja območja S</w:t>
      </w:r>
      <w:r w:rsidRPr="00B32FEE">
        <w:rPr>
          <w:rFonts w:ascii="Arial" w:hAnsi="Arial" w:cs="Arial"/>
        </w:rPr>
        <w:t>modnišnica v Kam</w:t>
      </w:r>
      <w:r>
        <w:rPr>
          <w:rFonts w:ascii="Arial" w:hAnsi="Arial" w:cs="Arial"/>
        </w:rPr>
        <w:t>n</w:t>
      </w:r>
      <w:r w:rsidRPr="00B32FEE">
        <w:rPr>
          <w:rFonts w:ascii="Arial" w:hAnsi="Arial" w:cs="Arial"/>
        </w:rPr>
        <w:t>iku, strokovne podlage</w:t>
      </w:r>
    </w:p>
    <w:p w14:paraId="066272AD" w14:textId="08790BD8" w:rsidR="00B32FEE" w:rsidRPr="00B32FEE" w:rsidRDefault="000B3EDA" w:rsidP="00B32FEE">
      <w:pPr>
        <w:pStyle w:val="Odstavekseznama"/>
        <w:numPr>
          <w:ilvl w:val="0"/>
          <w:numId w:val="41"/>
        </w:numPr>
        <w:spacing w:line="240" w:lineRule="auto"/>
        <w:ind w:left="567" w:hanging="283"/>
        <w:jc w:val="both"/>
        <w:rPr>
          <w:rFonts w:ascii="Arial" w:hAnsi="Arial" w:cs="Arial"/>
        </w:rPr>
      </w:pPr>
      <w:r>
        <w:rPr>
          <w:rFonts w:ascii="Arial" w:hAnsi="Arial" w:cs="Arial"/>
        </w:rPr>
        <w:t>Izdelava novelacije prometnega modela mesta K</w:t>
      </w:r>
      <w:r w:rsidRPr="00B32FEE">
        <w:rPr>
          <w:rFonts w:ascii="Arial" w:hAnsi="Arial" w:cs="Arial"/>
        </w:rPr>
        <w:t>amnik</w:t>
      </w:r>
    </w:p>
    <w:p w14:paraId="09D610EC" w14:textId="6B072771" w:rsidR="00B32FEE" w:rsidRPr="00B32FEE" w:rsidRDefault="000B3EDA" w:rsidP="00B32FEE">
      <w:pPr>
        <w:pStyle w:val="Odstavekseznama"/>
        <w:numPr>
          <w:ilvl w:val="0"/>
          <w:numId w:val="41"/>
        </w:numPr>
        <w:spacing w:line="240" w:lineRule="auto"/>
        <w:ind w:left="567" w:hanging="283"/>
        <w:jc w:val="both"/>
        <w:rPr>
          <w:rFonts w:ascii="Arial" w:hAnsi="Arial" w:cs="Arial"/>
        </w:rPr>
      </w:pPr>
      <w:r w:rsidRPr="00B32FEE">
        <w:rPr>
          <w:rFonts w:ascii="Arial" w:hAnsi="Arial" w:cs="Arial"/>
        </w:rPr>
        <w:t>Prometna študija</w:t>
      </w:r>
    </w:p>
    <w:p w14:paraId="7453D871" w14:textId="0574ECD2" w:rsidR="00B32FEE" w:rsidRPr="00B32FEE" w:rsidRDefault="000B3EDA" w:rsidP="00B32FEE">
      <w:pPr>
        <w:pStyle w:val="Odstavekseznama"/>
        <w:numPr>
          <w:ilvl w:val="0"/>
          <w:numId w:val="41"/>
        </w:numPr>
        <w:spacing w:line="240" w:lineRule="auto"/>
        <w:ind w:left="567" w:hanging="283"/>
        <w:jc w:val="both"/>
        <w:rPr>
          <w:rFonts w:ascii="Arial" w:hAnsi="Arial" w:cs="Arial"/>
        </w:rPr>
      </w:pPr>
      <w:r w:rsidRPr="00B32FEE">
        <w:rPr>
          <w:rFonts w:ascii="Arial" w:hAnsi="Arial" w:cs="Arial"/>
        </w:rPr>
        <w:t xml:space="preserve">Izdelava idejne zasnove ureditve odvodnih tujih, zalednih in meteornih voda z območja </w:t>
      </w:r>
      <w:r>
        <w:rPr>
          <w:rFonts w:ascii="Arial" w:hAnsi="Arial" w:cs="Arial"/>
        </w:rPr>
        <w:t>OPPN</w:t>
      </w:r>
      <w:r w:rsidRPr="00B32FEE">
        <w:rPr>
          <w:rFonts w:ascii="Arial" w:hAnsi="Arial" w:cs="Arial"/>
        </w:rPr>
        <w:t xml:space="preserve"> </w:t>
      </w:r>
      <w:r>
        <w:rPr>
          <w:rFonts w:ascii="Arial" w:hAnsi="Arial" w:cs="Arial"/>
        </w:rPr>
        <w:t>S</w:t>
      </w:r>
      <w:r w:rsidRPr="00B32FEE">
        <w:rPr>
          <w:rFonts w:ascii="Arial" w:hAnsi="Arial" w:cs="Arial"/>
        </w:rPr>
        <w:t>modnišnica</w:t>
      </w:r>
    </w:p>
    <w:p w14:paraId="4FA3556B" w14:textId="3832C3D4" w:rsidR="00B32FEE" w:rsidRPr="00B32FEE" w:rsidRDefault="000B3EDA" w:rsidP="00B32FEE">
      <w:pPr>
        <w:pStyle w:val="Odstavekseznama"/>
        <w:numPr>
          <w:ilvl w:val="0"/>
          <w:numId w:val="41"/>
        </w:numPr>
        <w:spacing w:line="240" w:lineRule="auto"/>
        <w:ind w:left="567" w:hanging="283"/>
        <w:jc w:val="both"/>
        <w:rPr>
          <w:rFonts w:ascii="Arial" w:hAnsi="Arial" w:cs="Arial"/>
        </w:rPr>
      </w:pPr>
      <w:r w:rsidRPr="00B32FEE">
        <w:rPr>
          <w:rFonts w:ascii="Arial" w:hAnsi="Arial" w:cs="Arial"/>
        </w:rPr>
        <w:t xml:space="preserve">Izdelava okoljskega poročila za </w:t>
      </w:r>
      <w:r>
        <w:rPr>
          <w:rFonts w:ascii="Arial" w:hAnsi="Arial" w:cs="Arial"/>
        </w:rPr>
        <w:t>OPPN</w:t>
      </w:r>
      <w:r w:rsidRPr="00B32FEE">
        <w:rPr>
          <w:rFonts w:ascii="Arial" w:hAnsi="Arial" w:cs="Arial"/>
        </w:rPr>
        <w:t xml:space="preserve"> </w:t>
      </w:r>
      <w:r>
        <w:rPr>
          <w:rFonts w:ascii="Arial" w:hAnsi="Arial" w:cs="Arial"/>
        </w:rPr>
        <w:t>S</w:t>
      </w:r>
      <w:r w:rsidRPr="00B32FEE">
        <w:rPr>
          <w:rFonts w:ascii="Arial" w:hAnsi="Arial" w:cs="Arial"/>
        </w:rPr>
        <w:t>modnišnica</w:t>
      </w:r>
    </w:p>
    <w:p w14:paraId="4810D924" w14:textId="462CC523" w:rsidR="00B32FEE" w:rsidRPr="00B32FEE" w:rsidRDefault="000B3EDA" w:rsidP="00B32FEE">
      <w:pPr>
        <w:pStyle w:val="Odstavekseznama"/>
        <w:numPr>
          <w:ilvl w:val="0"/>
          <w:numId w:val="41"/>
        </w:numPr>
        <w:spacing w:line="240" w:lineRule="auto"/>
        <w:ind w:left="567" w:hanging="283"/>
        <w:jc w:val="both"/>
        <w:rPr>
          <w:rFonts w:ascii="Arial" w:hAnsi="Arial" w:cs="Arial"/>
        </w:rPr>
      </w:pPr>
      <w:r w:rsidRPr="00B32FEE">
        <w:rPr>
          <w:rFonts w:ascii="Arial" w:hAnsi="Arial" w:cs="Arial"/>
        </w:rPr>
        <w:t xml:space="preserve">Izdelava dokumenta </w:t>
      </w:r>
      <w:r>
        <w:rPr>
          <w:rFonts w:ascii="Arial" w:hAnsi="Arial" w:cs="Arial"/>
        </w:rPr>
        <w:t>ID</w:t>
      </w:r>
      <w:r w:rsidRPr="00B32FEE">
        <w:rPr>
          <w:rFonts w:ascii="Arial" w:hAnsi="Arial" w:cs="Arial"/>
        </w:rPr>
        <w:t xml:space="preserve"> investicijskega projekta (DIIP</w:t>
      </w:r>
      <w:r>
        <w:rPr>
          <w:rFonts w:ascii="Arial" w:hAnsi="Arial" w:cs="Arial"/>
        </w:rPr>
        <w:t>) z oceno možnosti javno-</w:t>
      </w:r>
      <w:r w:rsidRPr="00B32FEE">
        <w:rPr>
          <w:rFonts w:ascii="Arial" w:hAnsi="Arial" w:cs="Arial"/>
        </w:rPr>
        <w:t xml:space="preserve">zasebnega partnerstva za izvedbo investicije </w:t>
      </w:r>
      <w:r>
        <w:rPr>
          <w:rFonts w:ascii="Arial" w:hAnsi="Arial" w:cs="Arial"/>
        </w:rPr>
        <w:t>»I</w:t>
      </w:r>
      <w:r w:rsidRPr="00B32FEE">
        <w:rPr>
          <w:rFonts w:ascii="Arial" w:hAnsi="Arial" w:cs="Arial"/>
        </w:rPr>
        <w:t>zgradnja infrastrukture na območju nekdanje KIK</w:t>
      </w:r>
      <w:r>
        <w:rPr>
          <w:rFonts w:ascii="Arial" w:hAnsi="Arial" w:cs="Arial"/>
        </w:rPr>
        <w:t>«</w:t>
      </w:r>
    </w:p>
    <w:p w14:paraId="496709CD" w14:textId="29718661" w:rsidR="00B32FEE" w:rsidRPr="00B32FEE" w:rsidRDefault="000B3EDA" w:rsidP="00B32FEE">
      <w:pPr>
        <w:pStyle w:val="Odstavekseznama"/>
        <w:numPr>
          <w:ilvl w:val="0"/>
          <w:numId w:val="41"/>
        </w:numPr>
        <w:spacing w:line="240" w:lineRule="auto"/>
        <w:ind w:left="567" w:hanging="283"/>
        <w:jc w:val="both"/>
        <w:rPr>
          <w:rFonts w:ascii="Arial" w:hAnsi="Arial" w:cs="Arial"/>
        </w:rPr>
      </w:pPr>
      <w:r w:rsidRPr="00B32FEE">
        <w:rPr>
          <w:rFonts w:ascii="Arial" w:hAnsi="Arial" w:cs="Arial"/>
        </w:rPr>
        <w:t xml:space="preserve">Izdelava terenske in laboratorijske raziskave za oceno okoljskih tveganj na območju </w:t>
      </w:r>
      <w:r>
        <w:rPr>
          <w:rFonts w:ascii="Arial" w:hAnsi="Arial" w:cs="Arial"/>
        </w:rPr>
        <w:t>S</w:t>
      </w:r>
      <w:r w:rsidRPr="00B32FEE">
        <w:rPr>
          <w:rFonts w:ascii="Arial" w:hAnsi="Arial" w:cs="Arial"/>
        </w:rPr>
        <w:t>modnišnica</w:t>
      </w:r>
    </w:p>
    <w:p w14:paraId="10EFE181" w14:textId="547AEF57" w:rsidR="00B32FEE" w:rsidRPr="00B32FEE" w:rsidRDefault="000B3EDA" w:rsidP="00B32FEE">
      <w:pPr>
        <w:pStyle w:val="Odstavekseznama"/>
        <w:numPr>
          <w:ilvl w:val="0"/>
          <w:numId w:val="41"/>
        </w:numPr>
        <w:spacing w:line="240" w:lineRule="auto"/>
        <w:ind w:left="567" w:hanging="283"/>
        <w:jc w:val="both"/>
        <w:rPr>
          <w:rFonts w:ascii="Arial" w:hAnsi="Arial" w:cs="Arial"/>
        </w:rPr>
      </w:pPr>
      <w:r w:rsidRPr="00B32FEE">
        <w:rPr>
          <w:rFonts w:ascii="Arial" w:hAnsi="Arial" w:cs="Arial"/>
        </w:rPr>
        <w:t xml:space="preserve">Izdelava analitičnega dela konservatorskega načrta za prenovo območja </w:t>
      </w:r>
      <w:r>
        <w:rPr>
          <w:rFonts w:ascii="Arial" w:hAnsi="Arial" w:cs="Arial"/>
        </w:rPr>
        <w:t>S</w:t>
      </w:r>
      <w:r w:rsidRPr="00B32FEE">
        <w:rPr>
          <w:rFonts w:ascii="Arial" w:hAnsi="Arial" w:cs="Arial"/>
        </w:rPr>
        <w:t>modnišnice</w:t>
      </w:r>
    </w:p>
    <w:p w14:paraId="5DAAD825" w14:textId="02FF655F" w:rsidR="00B32FEE" w:rsidRPr="00B32FEE" w:rsidRDefault="000B3EDA" w:rsidP="00B32FEE">
      <w:pPr>
        <w:pStyle w:val="Odstavekseznama"/>
        <w:numPr>
          <w:ilvl w:val="0"/>
          <w:numId w:val="41"/>
        </w:numPr>
        <w:spacing w:line="240" w:lineRule="auto"/>
        <w:ind w:left="567" w:hanging="283"/>
        <w:jc w:val="both"/>
        <w:rPr>
          <w:rFonts w:ascii="Arial" w:hAnsi="Arial" w:cs="Arial"/>
        </w:rPr>
      </w:pPr>
      <w:r w:rsidRPr="00B32FEE">
        <w:rPr>
          <w:rFonts w:ascii="Arial" w:hAnsi="Arial" w:cs="Arial"/>
        </w:rPr>
        <w:t>Nadzor in rec</w:t>
      </w:r>
      <w:r>
        <w:rPr>
          <w:rFonts w:ascii="Arial" w:hAnsi="Arial" w:cs="Arial"/>
        </w:rPr>
        <w:t>enzija dokumentacije za S</w:t>
      </w:r>
      <w:r w:rsidRPr="00B32FEE">
        <w:rPr>
          <w:rFonts w:ascii="Arial" w:hAnsi="Arial" w:cs="Arial"/>
        </w:rPr>
        <w:t>modnišnico</w:t>
      </w:r>
    </w:p>
    <w:p w14:paraId="7E32EBD0" w14:textId="359B6673" w:rsidR="00B32FEE" w:rsidRPr="00B32FEE" w:rsidRDefault="000B3EDA" w:rsidP="00B32FEE">
      <w:pPr>
        <w:pStyle w:val="Odstavekseznama"/>
        <w:numPr>
          <w:ilvl w:val="0"/>
          <w:numId w:val="41"/>
        </w:numPr>
        <w:spacing w:line="240" w:lineRule="auto"/>
        <w:ind w:left="567" w:hanging="283"/>
        <w:jc w:val="both"/>
        <w:rPr>
          <w:rFonts w:ascii="Arial" w:hAnsi="Arial" w:cs="Arial"/>
        </w:rPr>
      </w:pPr>
      <w:r w:rsidRPr="00B32FEE">
        <w:rPr>
          <w:rFonts w:ascii="Arial" w:hAnsi="Arial" w:cs="Arial"/>
        </w:rPr>
        <w:t xml:space="preserve">Analiza stanja in možnost razvoja območja nekdanje </w:t>
      </w:r>
      <w:r>
        <w:rPr>
          <w:rFonts w:ascii="Arial" w:hAnsi="Arial" w:cs="Arial"/>
        </w:rPr>
        <w:t>S</w:t>
      </w:r>
      <w:r w:rsidRPr="00B32FEE">
        <w:rPr>
          <w:rFonts w:ascii="Arial" w:hAnsi="Arial" w:cs="Arial"/>
        </w:rPr>
        <w:t>modnišnice glede na dejansko stanje in lastništvo na območju</w:t>
      </w:r>
    </w:p>
    <w:p w14:paraId="028D8BBE" w14:textId="718AB8FC" w:rsidR="00B32FEE" w:rsidRPr="00B32FEE" w:rsidRDefault="000B3EDA" w:rsidP="00B32FEE">
      <w:pPr>
        <w:pStyle w:val="Odstavekseznama"/>
        <w:numPr>
          <w:ilvl w:val="0"/>
          <w:numId w:val="41"/>
        </w:numPr>
        <w:spacing w:line="240" w:lineRule="auto"/>
        <w:ind w:left="567" w:hanging="283"/>
        <w:jc w:val="both"/>
        <w:rPr>
          <w:rFonts w:ascii="Arial" w:hAnsi="Arial" w:cs="Arial"/>
        </w:rPr>
      </w:pPr>
      <w:r w:rsidRPr="00B32FEE">
        <w:rPr>
          <w:rFonts w:ascii="Arial" w:hAnsi="Arial" w:cs="Arial"/>
        </w:rPr>
        <w:t>Pravno svetovanje pri postopku in priprava odločitve o revizijskem zahtevku »</w:t>
      </w:r>
      <w:r>
        <w:rPr>
          <w:rFonts w:ascii="Arial" w:hAnsi="Arial" w:cs="Arial"/>
        </w:rPr>
        <w:t>T</w:t>
      </w:r>
      <w:r w:rsidRPr="00B32FEE">
        <w:rPr>
          <w:rFonts w:ascii="Arial" w:hAnsi="Arial" w:cs="Arial"/>
        </w:rPr>
        <w:t xml:space="preserve">erenske in laboratorijske raziskave za oceno okoljskih tveganj« na območju </w:t>
      </w:r>
      <w:r>
        <w:rPr>
          <w:rFonts w:ascii="Arial" w:hAnsi="Arial" w:cs="Arial"/>
        </w:rPr>
        <w:t>Smodnišnice v K</w:t>
      </w:r>
      <w:r w:rsidRPr="00B32FEE">
        <w:rPr>
          <w:rFonts w:ascii="Arial" w:hAnsi="Arial" w:cs="Arial"/>
        </w:rPr>
        <w:t>amniku</w:t>
      </w:r>
    </w:p>
    <w:p w14:paraId="0B36B133" w14:textId="26BE0413" w:rsidR="00B32FEE" w:rsidRPr="00B32FEE" w:rsidRDefault="000B3EDA" w:rsidP="00B32FEE">
      <w:pPr>
        <w:pStyle w:val="Odstavekseznama"/>
        <w:numPr>
          <w:ilvl w:val="0"/>
          <w:numId w:val="41"/>
        </w:numPr>
        <w:spacing w:line="240" w:lineRule="auto"/>
        <w:ind w:left="567" w:hanging="283"/>
        <w:jc w:val="both"/>
        <w:rPr>
          <w:rFonts w:ascii="Arial" w:hAnsi="Arial" w:cs="Arial"/>
        </w:rPr>
      </w:pPr>
      <w:r w:rsidRPr="00B32FEE">
        <w:rPr>
          <w:rFonts w:ascii="Arial" w:hAnsi="Arial" w:cs="Arial"/>
        </w:rPr>
        <w:t xml:space="preserve">Ureditev meje in parcelacije – sklenjena pogodba o nakupu med Občino Kamnik, Iskro </w:t>
      </w:r>
      <w:r>
        <w:rPr>
          <w:rFonts w:ascii="Arial" w:hAnsi="Arial" w:cs="Arial"/>
        </w:rPr>
        <w:t>M</w:t>
      </w:r>
      <w:r w:rsidRPr="00B32FEE">
        <w:rPr>
          <w:rFonts w:ascii="Arial" w:hAnsi="Arial" w:cs="Arial"/>
        </w:rPr>
        <w:t xml:space="preserve">ehanizmi d.o.o. in družbo </w:t>
      </w:r>
      <w:r>
        <w:rPr>
          <w:rFonts w:ascii="Arial" w:hAnsi="Arial" w:cs="Arial"/>
        </w:rPr>
        <w:t>L</w:t>
      </w:r>
      <w:r w:rsidRPr="00B32FEE">
        <w:rPr>
          <w:rFonts w:ascii="Arial" w:hAnsi="Arial" w:cs="Arial"/>
        </w:rPr>
        <w:t>-plast</w:t>
      </w:r>
    </w:p>
    <w:p w14:paraId="4C389558" w14:textId="716E168B" w:rsidR="00B32FEE" w:rsidRPr="00B32FEE" w:rsidRDefault="000B3EDA" w:rsidP="00B32FEE">
      <w:pPr>
        <w:pStyle w:val="Odstavekseznama"/>
        <w:numPr>
          <w:ilvl w:val="0"/>
          <w:numId w:val="41"/>
        </w:numPr>
        <w:spacing w:line="240" w:lineRule="auto"/>
        <w:ind w:left="567" w:hanging="283"/>
        <w:jc w:val="both"/>
        <w:rPr>
          <w:rFonts w:ascii="Arial" w:hAnsi="Arial" w:cs="Arial"/>
        </w:rPr>
      </w:pPr>
      <w:r w:rsidRPr="00B32FEE">
        <w:rPr>
          <w:rFonts w:ascii="Arial" w:hAnsi="Arial" w:cs="Arial"/>
        </w:rPr>
        <w:t>Izdelava aeroposnetka in izdelava orto foto načrtov (za celotno območje OPPN in za osrednji del območja OPPN)</w:t>
      </w:r>
    </w:p>
    <w:p w14:paraId="31C63B0F" w14:textId="5BD9FAA2" w:rsidR="00B32FEE" w:rsidRPr="00B32FEE" w:rsidRDefault="000B3EDA" w:rsidP="00B32FEE">
      <w:pPr>
        <w:pStyle w:val="Odstavekseznama"/>
        <w:numPr>
          <w:ilvl w:val="0"/>
          <w:numId w:val="41"/>
        </w:numPr>
        <w:spacing w:line="240" w:lineRule="auto"/>
        <w:ind w:left="567" w:hanging="283"/>
        <w:jc w:val="both"/>
        <w:rPr>
          <w:rFonts w:ascii="Arial" w:hAnsi="Arial" w:cs="Arial"/>
        </w:rPr>
      </w:pPr>
      <w:r w:rsidRPr="00B32FEE">
        <w:rPr>
          <w:rFonts w:ascii="Arial" w:hAnsi="Arial" w:cs="Arial"/>
        </w:rPr>
        <w:t>Izdelava elaborata ureditve meje in parcelacije na par</w:t>
      </w:r>
      <w:r>
        <w:rPr>
          <w:rFonts w:ascii="Arial" w:hAnsi="Arial" w:cs="Arial"/>
        </w:rPr>
        <w:t>c. 390/1, 390/13, 390/14, k.o. K</w:t>
      </w:r>
      <w:r w:rsidRPr="00B32FEE">
        <w:rPr>
          <w:rFonts w:ascii="Arial" w:hAnsi="Arial" w:cs="Arial"/>
        </w:rPr>
        <w:t>amnik</w:t>
      </w:r>
    </w:p>
    <w:p w14:paraId="1CD480CC" w14:textId="7B128C0B" w:rsidR="00B32FEE" w:rsidRPr="00B32FEE" w:rsidRDefault="000B3EDA" w:rsidP="00B32FEE">
      <w:pPr>
        <w:pStyle w:val="Odstavekseznama"/>
        <w:numPr>
          <w:ilvl w:val="0"/>
          <w:numId w:val="41"/>
        </w:numPr>
        <w:spacing w:line="240" w:lineRule="auto"/>
        <w:ind w:left="567" w:hanging="283"/>
        <w:jc w:val="both"/>
        <w:rPr>
          <w:rFonts w:ascii="Arial" w:hAnsi="Arial" w:cs="Arial"/>
        </w:rPr>
      </w:pPr>
      <w:r w:rsidRPr="00B32FEE">
        <w:rPr>
          <w:rFonts w:ascii="Arial" w:hAnsi="Arial" w:cs="Arial"/>
        </w:rPr>
        <w:t>Izdelava strokovne podlage za umestitev ceste</w:t>
      </w:r>
    </w:p>
    <w:p w14:paraId="1F5DDD7D" w14:textId="3BAE762B" w:rsidR="00B32FEE" w:rsidRPr="00B32FEE" w:rsidRDefault="000B3EDA" w:rsidP="00B32FEE">
      <w:pPr>
        <w:pStyle w:val="Odstavekseznama"/>
        <w:numPr>
          <w:ilvl w:val="0"/>
          <w:numId w:val="41"/>
        </w:numPr>
        <w:spacing w:line="240" w:lineRule="auto"/>
        <w:ind w:left="567" w:hanging="283"/>
        <w:jc w:val="both"/>
        <w:rPr>
          <w:rFonts w:ascii="Arial" w:hAnsi="Arial" w:cs="Arial"/>
        </w:rPr>
      </w:pPr>
      <w:r w:rsidRPr="00B32FEE">
        <w:rPr>
          <w:rFonts w:ascii="Arial" w:hAnsi="Arial" w:cs="Arial"/>
        </w:rPr>
        <w:t xml:space="preserve">Izdelava OPPN </w:t>
      </w:r>
      <w:r>
        <w:rPr>
          <w:rFonts w:ascii="Arial" w:hAnsi="Arial" w:cs="Arial"/>
        </w:rPr>
        <w:t>za območje Smodnišnice v občini K</w:t>
      </w:r>
      <w:r w:rsidRPr="00B32FEE">
        <w:rPr>
          <w:rFonts w:ascii="Arial" w:hAnsi="Arial" w:cs="Arial"/>
        </w:rPr>
        <w:t>amnik</w:t>
      </w:r>
    </w:p>
    <w:p w14:paraId="6F06D3E8" w14:textId="007B2FA1" w:rsidR="00B32FEE" w:rsidRPr="00B32FEE" w:rsidRDefault="000B3EDA" w:rsidP="00B32FEE">
      <w:pPr>
        <w:pStyle w:val="Odstavekseznama"/>
        <w:numPr>
          <w:ilvl w:val="0"/>
          <w:numId w:val="41"/>
        </w:numPr>
        <w:spacing w:line="240" w:lineRule="auto"/>
        <w:ind w:left="567" w:hanging="283"/>
        <w:jc w:val="both"/>
        <w:rPr>
          <w:rFonts w:ascii="Arial" w:hAnsi="Arial" w:cs="Arial"/>
        </w:rPr>
      </w:pPr>
      <w:r w:rsidRPr="00B32FEE">
        <w:rPr>
          <w:rFonts w:ascii="Arial" w:hAnsi="Arial" w:cs="Arial"/>
        </w:rPr>
        <w:t xml:space="preserve">Analiza stanja v prostoru z namenom nadaljevanja postopka </w:t>
      </w:r>
      <w:r>
        <w:rPr>
          <w:rFonts w:ascii="Arial" w:hAnsi="Arial" w:cs="Arial"/>
        </w:rPr>
        <w:t>S</w:t>
      </w:r>
      <w:r w:rsidRPr="00B32FEE">
        <w:rPr>
          <w:rFonts w:ascii="Arial" w:hAnsi="Arial" w:cs="Arial"/>
        </w:rPr>
        <w:t>modnišnice ter umestitev varstvenih režimov v informacijski sistem</w:t>
      </w:r>
    </w:p>
    <w:p w14:paraId="73FC60C4" w14:textId="546BCB17" w:rsidR="00B32FEE" w:rsidRPr="00B32FEE" w:rsidRDefault="000B3EDA" w:rsidP="00B32FEE">
      <w:pPr>
        <w:pStyle w:val="Odstavekseznama"/>
        <w:numPr>
          <w:ilvl w:val="0"/>
          <w:numId w:val="41"/>
        </w:numPr>
        <w:spacing w:line="240" w:lineRule="auto"/>
        <w:ind w:left="567" w:hanging="283"/>
        <w:jc w:val="both"/>
        <w:rPr>
          <w:rFonts w:ascii="Arial" w:hAnsi="Arial" w:cs="Arial"/>
        </w:rPr>
      </w:pPr>
      <w:r w:rsidRPr="00B32FEE">
        <w:rPr>
          <w:rFonts w:ascii="Arial" w:hAnsi="Arial" w:cs="Arial"/>
        </w:rPr>
        <w:t>Grafične podlage za PIA za promet – cesta v smodnišnico, železnica, zahodna obvoznica</w:t>
      </w:r>
    </w:p>
    <w:p w14:paraId="34193837" w14:textId="71A51A61" w:rsidR="00B32FEE" w:rsidRPr="00B32FEE" w:rsidRDefault="007C6E09" w:rsidP="00B32FEE">
      <w:pPr>
        <w:spacing w:line="240" w:lineRule="auto"/>
        <w:jc w:val="both"/>
        <w:rPr>
          <w:rFonts w:ascii="Arial" w:hAnsi="Arial" w:cs="Arial"/>
        </w:rPr>
      </w:pPr>
      <w:r w:rsidRPr="007C6E09">
        <w:rPr>
          <w:rFonts w:ascii="Arial" w:hAnsi="Arial" w:cs="Arial"/>
        </w:rPr>
        <w:t xml:space="preserve">Zaradi nenadzorovanega razvoja dogodkov na območju Smodnišnice, ki že od leta 2017 poteka nekontrolirano, je veliko izdelanih študij zastarelih in neuporabnih. Na tem mestu pa </w:t>
      </w:r>
      <w:r>
        <w:rPr>
          <w:rFonts w:ascii="Arial" w:hAnsi="Arial" w:cs="Arial"/>
        </w:rPr>
        <w:t xml:space="preserve">je </w:t>
      </w:r>
      <w:r w:rsidRPr="007C6E09">
        <w:rPr>
          <w:rFonts w:ascii="Arial" w:hAnsi="Arial" w:cs="Arial"/>
        </w:rPr>
        <w:t xml:space="preserve">treba tudi poudariti, da bi že leta 2017 lahko občina odkupila celotno območje Smodnišnice. Če bi to storila takrat, bi lahko na celotnem območju vzpostavili kontroliran prostorski razvoj. Ravno tako so se v Sloveniji </w:t>
      </w:r>
      <w:r>
        <w:rPr>
          <w:rFonts w:ascii="Arial" w:hAnsi="Arial" w:cs="Arial"/>
        </w:rPr>
        <w:t xml:space="preserve">leta 2023 </w:t>
      </w:r>
      <w:r w:rsidRPr="007C6E09">
        <w:rPr>
          <w:rFonts w:ascii="Arial" w:hAnsi="Arial" w:cs="Arial"/>
        </w:rPr>
        <w:t>zgodile poplave, ki so prinesle popolnoma nove razvojne perspektive in vodovarstvene režime v prostor.</w:t>
      </w:r>
    </w:p>
    <w:p w14:paraId="67053E40" w14:textId="77777777" w:rsidR="000B3EDA" w:rsidRDefault="00B32FEE" w:rsidP="000B3EDA">
      <w:pPr>
        <w:pStyle w:val="Odstavekseznama"/>
        <w:numPr>
          <w:ilvl w:val="0"/>
          <w:numId w:val="42"/>
        </w:numPr>
        <w:spacing w:line="240" w:lineRule="auto"/>
        <w:ind w:left="284" w:hanging="284"/>
        <w:contextualSpacing w:val="0"/>
        <w:jc w:val="both"/>
        <w:rPr>
          <w:rFonts w:ascii="Arial" w:hAnsi="Arial" w:cs="Arial"/>
        </w:rPr>
      </w:pPr>
      <w:r w:rsidRPr="000B3EDA">
        <w:rPr>
          <w:rFonts w:ascii="Arial" w:hAnsi="Arial" w:cs="Arial"/>
        </w:rPr>
        <w:t>Vse naštete strokovne podlage</w:t>
      </w:r>
      <w:r w:rsidR="000B3EDA" w:rsidRPr="000B3EDA">
        <w:rPr>
          <w:rFonts w:ascii="Arial" w:hAnsi="Arial" w:cs="Arial"/>
        </w:rPr>
        <w:t xml:space="preserve"> </w:t>
      </w:r>
      <w:r w:rsidR="000B3EDA">
        <w:rPr>
          <w:rFonts w:ascii="Arial" w:hAnsi="Arial" w:cs="Arial"/>
        </w:rPr>
        <w:t>v</w:t>
      </w:r>
      <w:r w:rsidR="000B3EDA" w:rsidRPr="000B3EDA">
        <w:rPr>
          <w:rFonts w:ascii="Arial" w:hAnsi="Arial" w:cs="Arial"/>
        </w:rPr>
        <w:t xml:space="preserve"> skupni vrednosti 316.000</w:t>
      </w:r>
      <w:r w:rsidR="000B3EDA">
        <w:rPr>
          <w:rFonts w:ascii="Arial" w:hAnsi="Arial" w:cs="Arial"/>
        </w:rPr>
        <w:t xml:space="preserve"> eurov</w:t>
      </w:r>
      <w:r w:rsidRPr="000B3EDA">
        <w:rPr>
          <w:rFonts w:ascii="Arial" w:hAnsi="Arial" w:cs="Arial"/>
        </w:rPr>
        <w:t xml:space="preserve"> je financirala občina. </w:t>
      </w:r>
    </w:p>
    <w:p w14:paraId="0443C8A4" w14:textId="7C3DB993" w:rsidR="00B32FEE" w:rsidRPr="000B3EDA" w:rsidRDefault="00B32FEE" w:rsidP="00B32FEE">
      <w:pPr>
        <w:pStyle w:val="Odstavekseznama"/>
        <w:numPr>
          <w:ilvl w:val="0"/>
          <w:numId w:val="42"/>
        </w:numPr>
        <w:spacing w:line="240" w:lineRule="auto"/>
        <w:ind w:left="284" w:hanging="284"/>
        <w:jc w:val="both"/>
        <w:rPr>
          <w:rFonts w:ascii="Arial" w:hAnsi="Arial" w:cs="Arial"/>
        </w:rPr>
      </w:pPr>
      <w:r w:rsidRPr="000B3EDA">
        <w:rPr>
          <w:rFonts w:ascii="Arial" w:hAnsi="Arial" w:cs="Arial"/>
        </w:rPr>
        <w:t xml:space="preserve">Trenutno se izdelujejo naslednje strokovne podlage: </w:t>
      </w:r>
    </w:p>
    <w:p w14:paraId="3774ED7B" w14:textId="2F010150" w:rsidR="00B32FEE" w:rsidRPr="000B3EDA" w:rsidRDefault="00B32FEE" w:rsidP="000B3EDA">
      <w:pPr>
        <w:pStyle w:val="Odstavekseznama"/>
        <w:numPr>
          <w:ilvl w:val="0"/>
          <w:numId w:val="41"/>
        </w:numPr>
        <w:spacing w:line="240" w:lineRule="auto"/>
        <w:ind w:left="567" w:hanging="283"/>
        <w:jc w:val="both"/>
        <w:rPr>
          <w:rFonts w:ascii="Arial" w:hAnsi="Arial" w:cs="Arial"/>
        </w:rPr>
      </w:pPr>
      <w:r w:rsidRPr="000B3EDA">
        <w:rPr>
          <w:rFonts w:ascii="Arial" w:hAnsi="Arial" w:cs="Arial"/>
        </w:rPr>
        <w:lastRenderedPageBreak/>
        <w:t xml:space="preserve">Ocena stanja in vrednotenje obstoječih objektov in zemljišč </w:t>
      </w:r>
      <w:r w:rsidR="000B3EDA">
        <w:rPr>
          <w:rFonts w:ascii="Arial" w:hAnsi="Arial" w:cs="Arial"/>
        </w:rPr>
        <w:t>–</w:t>
      </w:r>
      <w:r w:rsidRPr="000B3EDA">
        <w:rPr>
          <w:rFonts w:ascii="Arial" w:hAnsi="Arial" w:cs="Arial"/>
        </w:rPr>
        <w:t xml:space="preserve"> analiza naravnih in ustvarjenih danosti S in SZ dela širšega območja mesta Kamnik.</w:t>
      </w:r>
    </w:p>
    <w:p w14:paraId="1BC7607A" w14:textId="16D7FA18" w:rsidR="00B32FEE" w:rsidRPr="000B3EDA" w:rsidRDefault="00B32FEE" w:rsidP="000B3EDA">
      <w:pPr>
        <w:pStyle w:val="Odstavekseznama"/>
        <w:numPr>
          <w:ilvl w:val="0"/>
          <w:numId w:val="41"/>
        </w:numPr>
        <w:spacing w:line="240" w:lineRule="auto"/>
        <w:ind w:left="567" w:hanging="283"/>
        <w:jc w:val="both"/>
        <w:rPr>
          <w:rFonts w:ascii="Arial" w:hAnsi="Arial" w:cs="Arial"/>
        </w:rPr>
      </w:pPr>
      <w:r w:rsidRPr="000B3EDA">
        <w:rPr>
          <w:rFonts w:ascii="Arial" w:hAnsi="Arial" w:cs="Arial"/>
        </w:rPr>
        <w:t>Pregled končnega stanja varovanih objektov</w:t>
      </w:r>
      <w:r w:rsidR="000B3EDA">
        <w:rPr>
          <w:rFonts w:ascii="Arial" w:hAnsi="Arial" w:cs="Arial"/>
        </w:rPr>
        <w:t xml:space="preserve"> kulturne dediščine na območju S</w:t>
      </w:r>
      <w:r w:rsidRPr="000B3EDA">
        <w:rPr>
          <w:rFonts w:ascii="Arial" w:hAnsi="Arial" w:cs="Arial"/>
        </w:rPr>
        <w:t>modnišnice.</w:t>
      </w:r>
    </w:p>
    <w:p w14:paraId="4ACCE529" w14:textId="73ADBC5A" w:rsidR="00B32FEE" w:rsidRPr="000B3EDA" w:rsidRDefault="00B32FEE" w:rsidP="000B3EDA">
      <w:pPr>
        <w:pStyle w:val="Odstavekseznama"/>
        <w:numPr>
          <w:ilvl w:val="0"/>
          <w:numId w:val="41"/>
        </w:numPr>
        <w:spacing w:line="240" w:lineRule="auto"/>
        <w:ind w:left="567" w:hanging="283"/>
        <w:jc w:val="both"/>
        <w:rPr>
          <w:rFonts w:ascii="Arial" w:hAnsi="Arial" w:cs="Arial"/>
        </w:rPr>
      </w:pPr>
      <w:r w:rsidRPr="000B3EDA">
        <w:rPr>
          <w:rFonts w:ascii="Arial" w:hAnsi="Arial" w:cs="Arial"/>
        </w:rPr>
        <w:t>Posodobitev koncepta načrtovanja prometnega omrežja na širšem območju severnega dela Kamnika.</w:t>
      </w:r>
    </w:p>
    <w:p w14:paraId="3180429E" w14:textId="54CB1780" w:rsidR="00B32FEE" w:rsidRPr="00B32FEE" w:rsidRDefault="00B32FEE" w:rsidP="00B32FEE">
      <w:pPr>
        <w:spacing w:line="240" w:lineRule="auto"/>
        <w:jc w:val="both"/>
        <w:rPr>
          <w:rFonts w:ascii="Arial" w:hAnsi="Arial" w:cs="Arial"/>
        </w:rPr>
      </w:pPr>
      <w:r w:rsidRPr="00B32FEE">
        <w:rPr>
          <w:rFonts w:ascii="Arial" w:hAnsi="Arial" w:cs="Arial"/>
        </w:rPr>
        <w:t>Strošek za te strokovne podlage je 140.000</w:t>
      </w:r>
      <w:r w:rsidR="000B3EDA">
        <w:rPr>
          <w:rFonts w:ascii="Arial" w:hAnsi="Arial" w:cs="Arial"/>
        </w:rPr>
        <w:t xml:space="preserve"> eurov</w:t>
      </w:r>
      <w:r w:rsidRPr="00B32FEE">
        <w:rPr>
          <w:rFonts w:ascii="Arial" w:hAnsi="Arial" w:cs="Arial"/>
        </w:rPr>
        <w:t xml:space="preserve"> bruto. Ti dokumenti bodo osnova za pripravo razvojnega urbanističnega načrta, opremljenega z vsemi naravovarstvenimi, okoljskimi in vodovarstvenimi režimi, eksaktnimi prometnimi povezavami</w:t>
      </w:r>
      <w:r w:rsidR="00DA5211">
        <w:rPr>
          <w:rFonts w:ascii="Arial" w:hAnsi="Arial" w:cs="Arial"/>
        </w:rPr>
        <w:t>,</w:t>
      </w:r>
      <w:r w:rsidRPr="00B32FEE">
        <w:rPr>
          <w:rFonts w:ascii="Arial" w:hAnsi="Arial" w:cs="Arial"/>
        </w:rPr>
        <w:t xml:space="preserve"> in osnutka OPPN. Celoten strošek za celovit in razvojni OPPN bo </w:t>
      </w:r>
      <w:r w:rsidR="000B3EDA">
        <w:rPr>
          <w:rFonts w:ascii="Arial" w:hAnsi="Arial" w:cs="Arial"/>
        </w:rPr>
        <w:t>znašal približno 500.000 eurov.</w:t>
      </w:r>
    </w:p>
    <w:p w14:paraId="173EF01E" w14:textId="5509B821" w:rsidR="00301605" w:rsidRDefault="007C6E09" w:rsidP="007C6E09">
      <w:pPr>
        <w:pStyle w:val="Odstavekseznama"/>
        <w:numPr>
          <w:ilvl w:val="0"/>
          <w:numId w:val="42"/>
        </w:numPr>
        <w:spacing w:line="240" w:lineRule="auto"/>
        <w:ind w:left="284" w:hanging="284"/>
        <w:jc w:val="both"/>
        <w:rPr>
          <w:rFonts w:ascii="Arial" w:hAnsi="Arial" w:cs="Arial"/>
        </w:rPr>
      </w:pPr>
      <w:r w:rsidRPr="007C6E09">
        <w:rPr>
          <w:rFonts w:ascii="Arial" w:hAnsi="Arial" w:cs="Arial"/>
        </w:rPr>
        <w:t>Dogodke na terenu bi morala nadzirati gradbena inšpekcija. Dogajanje ni v skladu s trenutnimi predpisi. Občinska uprava je v preteklosti že večkrat pozvala gradbeno inšpekcijo k ukrepanju in bo to delala še naprej.</w:t>
      </w:r>
    </w:p>
    <w:p w14:paraId="70E9BC67" w14:textId="77777777" w:rsidR="007C6E09" w:rsidRPr="007C6E09" w:rsidRDefault="007C6E09" w:rsidP="007C6E09">
      <w:pPr>
        <w:pStyle w:val="Odstavekseznama"/>
        <w:spacing w:line="240" w:lineRule="auto"/>
        <w:ind w:left="284"/>
        <w:jc w:val="both"/>
        <w:rPr>
          <w:rFonts w:ascii="Arial" w:hAnsi="Arial" w:cs="Arial"/>
        </w:rPr>
      </w:pPr>
    </w:p>
    <w:p w14:paraId="14DB096E" w14:textId="77777777" w:rsidR="007B187F" w:rsidRPr="007B187F" w:rsidRDefault="00B32FEE" w:rsidP="007B187F">
      <w:pPr>
        <w:pStyle w:val="Odstavekseznama"/>
        <w:numPr>
          <w:ilvl w:val="0"/>
          <w:numId w:val="42"/>
        </w:numPr>
        <w:spacing w:line="240" w:lineRule="auto"/>
        <w:ind w:left="284" w:hanging="284"/>
        <w:jc w:val="both"/>
        <w:rPr>
          <w:rFonts w:ascii="Arial" w:hAnsi="Arial" w:cs="Arial"/>
          <w:color w:val="FF0000"/>
        </w:rPr>
      </w:pPr>
      <w:r w:rsidRPr="00301605">
        <w:rPr>
          <w:rFonts w:ascii="Arial" w:hAnsi="Arial" w:cs="Arial"/>
        </w:rPr>
        <w:t>Razvoj teg</w:t>
      </w:r>
      <w:r w:rsidR="00DA5211">
        <w:rPr>
          <w:rFonts w:ascii="Arial" w:hAnsi="Arial" w:cs="Arial"/>
        </w:rPr>
        <w:t>a prostora obsega približno 65 h</w:t>
      </w:r>
      <w:r w:rsidRPr="00301605">
        <w:rPr>
          <w:rFonts w:ascii="Arial" w:hAnsi="Arial" w:cs="Arial"/>
        </w:rPr>
        <w:t xml:space="preserve">a površine in gre za precej velik razgiban prostor v treh nivojih in zelo kompleksen razvojni proces, saj </w:t>
      </w:r>
      <w:r w:rsidR="00DA5211">
        <w:rPr>
          <w:rFonts w:ascii="Arial" w:hAnsi="Arial" w:cs="Arial"/>
        </w:rPr>
        <w:t>je bilo od leta 2017 pa do zdaj</w:t>
      </w:r>
      <w:r w:rsidRPr="00301605">
        <w:rPr>
          <w:rFonts w:ascii="Arial" w:hAnsi="Arial" w:cs="Arial"/>
        </w:rPr>
        <w:t xml:space="preserve"> veliko zemljišč nenadzorovano prodanih in veliko objektov prenovljenih ali pa narejenih na novo brez vsakršne strokovne oziroma projektne dokumentacije. </w:t>
      </w:r>
    </w:p>
    <w:p w14:paraId="715D9065" w14:textId="2F02AE07" w:rsidR="00DA5211" w:rsidRPr="007B187F" w:rsidRDefault="00B32FEE" w:rsidP="007B187F">
      <w:pPr>
        <w:spacing w:line="240" w:lineRule="auto"/>
        <w:jc w:val="both"/>
        <w:rPr>
          <w:rFonts w:ascii="Arial" w:hAnsi="Arial" w:cs="Arial"/>
          <w:color w:val="FF0000"/>
        </w:rPr>
      </w:pPr>
      <w:r w:rsidRPr="007B187F">
        <w:rPr>
          <w:rFonts w:ascii="Arial" w:hAnsi="Arial" w:cs="Arial"/>
        </w:rPr>
        <w:t xml:space="preserve">Nekaj je tudi objektov z veljavnimi gradbenimi in uporabnimi dovoljenji, ki imajo pridobljene vse pravice. </w:t>
      </w:r>
    </w:p>
    <w:p w14:paraId="484ECBC7" w14:textId="77777777" w:rsidR="00DA5211" w:rsidRPr="007B187F" w:rsidRDefault="00B32FEE" w:rsidP="007B187F">
      <w:pPr>
        <w:spacing w:line="240" w:lineRule="auto"/>
        <w:jc w:val="both"/>
        <w:rPr>
          <w:rFonts w:ascii="Arial" w:hAnsi="Arial" w:cs="Arial"/>
        </w:rPr>
      </w:pPr>
      <w:r w:rsidRPr="007B187F">
        <w:rPr>
          <w:rFonts w:ascii="Arial" w:hAnsi="Arial" w:cs="Arial"/>
        </w:rPr>
        <w:t>Kulturna in naravna dediščina se je nenadzorovano podirala in krčila, komunalna infrastruktura pa se je izdelovala parcialno in nedosledno.</w:t>
      </w:r>
    </w:p>
    <w:p w14:paraId="07FC81C1" w14:textId="77777777" w:rsidR="007C6E09" w:rsidRDefault="00B32FEE" w:rsidP="007C6E09">
      <w:pPr>
        <w:spacing w:line="240" w:lineRule="auto"/>
        <w:jc w:val="both"/>
        <w:rPr>
          <w:rFonts w:ascii="Arial" w:hAnsi="Arial" w:cs="Arial"/>
        </w:rPr>
      </w:pPr>
      <w:r w:rsidRPr="007B187F">
        <w:rPr>
          <w:rFonts w:ascii="Arial" w:hAnsi="Arial" w:cs="Arial"/>
        </w:rPr>
        <w:t>Zasipali so se tudi vodotoki II. reda, ki so posledično močno pripomogli k poplavam 2023</w:t>
      </w:r>
      <w:r w:rsidR="007C6E09">
        <w:rPr>
          <w:rFonts w:ascii="Arial" w:hAnsi="Arial" w:cs="Arial"/>
        </w:rPr>
        <w:t>.</w:t>
      </w:r>
    </w:p>
    <w:p w14:paraId="0F295D57" w14:textId="0D72B7C5" w:rsidR="00B32FEE" w:rsidRPr="007C6E09" w:rsidRDefault="007C6E09" w:rsidP="007C6E09">
      <w:pPr>
        <w:spacing w:line="240" w:lineRule="auto"/>
        <w:jc w:val="both"/>
        <w:rPr>
          <w:rFonts w:ascii="Arial" w:hAnsi="Arial" w:cs="Arial"/>
        </w:rPr>
      </w:pPr>
      <w:r w:rsidRPr="007C6E09">
        <w:rPr>
          <w:rFonts w:ascii="Arial" w:hAnsi="Arial" w:cs="Arial"/>
        </w:rPr>
        <w:t>Občinska uprava si bo intenzivno prizadevala sprejeti OPPN</w:t>
      </w:r>
      <w:r>
        <w:rPr>
          <w:rFonts w:ascii="Arial" w:hAnsi="Arial" w:cs="Arial"/>
        </w:rPr>
        <w:t xml:space="preserve"> za območje Smodnišnice</w:t>
      </w:r>
      <w:bookmarkStart w:id="0" w:name="_GoBack"/>
      <w:bookmarkEnd w:id="0"/>
      <w:r>
        <w:rPr>
          <w:rFonts w:ascii="Arial" w:hAnsi="Arial" w:cs="Arial"/>
        </w:rPr>
        <w:t xml:space="preserve"> najkasneje do konca leta 2026.</w:t>
      </w:r>
    </w:p>
    <w:sectPr w:rsidR="00B32FEE" w:rsidRPr="007C6E09" w:rsidSect="005E0D8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86EDD" w14:textId="77777777" w:rsidR="00FE7DC3" w:rsidRDefault="00FE7DC3" w:rsidP="00270DBB">
      <w:pPr>
        <w:spacing w:after="0" w:line="240" w:lineRule="auto"/>
      </w:pPr>
      <w:r>
        <w:separator/>
      </w:r>
    </w:p>
  </w:endnote>
  <w:endnote w:type="continuationSeparator" w:id="0">
    <w:p w14:paraId="271BE8C4" w14:textId="77777777" w:rsidR="00FE7DC3" w:rsidRDefault="00FE7DC3" w:rsidP="0027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F118D" w14:textId="77777777" w:rsidR="00FE7DC3" w:rsidRDefault="00FE7DC3" w:rsidP="00270DBB">
      <w:pPr>
        <w:spacing w:after="0" w:line="240" w:lineRule="auto"/>
      </w:pPr>
      <w:r>
        <w:separator/>
      </w:r>
    </w:p>
  </w:footnote>
  <w:footnote w:type="continuationSeparator" w:id="0">
    <w:p w14:paraId="3DD5F880" w14:textId="77777777" w:rsidR="00FE7DC3" w:rsidRDefault="00FE7DC3" w:rsidP="00270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F79"/>
    <w:multiLevelType w:val="hybridMultilevel"/>
    <w:tmpl w:val="CFD2227A"/>
    <w:lvl w:ilvl="0" w:tplc="DE1EB40C">
      <w:numFmt w:val="bullet"/>
      <w:lvlText w:val="•"/>
      <w:lvlJc w:val="left"/>
      <w:pPr>
        <w:ind w:left="1065" w:hanging="705"/>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7E0061"/>
    <w:multiLevelType w:val="hybridMultilevel"/>
    <w:tmpl w:val="C6EAA57A"/>
    <w:lvl w:ilvl="0" w:tplc="04EC0D20">
      <w:numFmt w:val="bullet"/>
      <w:lvlText w:val="•"/>
      <w:lvlJc w:val="left"/>
      <w:pPr>
        <w:ind w:left="1065" w:hanging="705"/>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A559E9"/>
    <w:multiLevelType w:val="hybridMultilevel"/>
    <w:tmpl w:val="5E22AA2C"/>
    <w:lvl w:ilvl="0" w:tplc="B756FEC0">
      <w:start w:val="1"/>
      <w:numFmt w:val="decimal"/>
      <w:lvlText w:val="%1."/>
      <w:lvlJc w:val="left"/>
      <w:pPr>
        <w:ind w:left="720" w:hanging="360"/>
      </w:pPr>
      <w:rPr>
        <w:rFonts w:hint="default"/>
        <w:b w:val="0"/>
        <w:strike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E45F7A"/>
    <w:multiLevelType w:val="hybridMultilevel"/>
    <w:tmpl w:val="14F65EEA"/>
    <w:lvl w:ilvl="0" w:tplc="5456CCB6">
      <w:numFmt w:val="bullet"/>
      <w:lvlText w:val="•"/>
      <w:lvlJc w:val="left"/>
      <w:pPr>
        <w:ind w:left="1065" w:hanging="705"/>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52F14CF"/>
    <w:multiLevelType w:val="hybridMultilevel"/>
    <w:tmpl w:val="1DCCA6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7FC0634"/>
    <w:multiLevelType w:val="hybridMultilevel"/>
    <w:tmpl w:val="4AD40C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8A013C9"/>
    <w:multiLevelType w:val="hybridMultilevel"/>
    <w:tmpl w:val="5BA423BA"/>
    <w:lvl w:ilvl="0" w:tplc="47587534">
      <w:start w:val="3"/>
      <w:numFmt w:val="bullet"/>
      <w:lvlText w:val="-"/>
      <w:lvlJc w:val="left"/>
      <w:pPr>
        <w:ind w:left="720" w:hanging="360"/>
      </w:pPr>
      <w:rPr>
        <w:rFonts w:ascii="Arial" w:eastAsiaTheme="minorHAnsi" w:hAnsi="Arial" w:cs="Arial" w:hint="default"/>
      </w:rPr>
    </w:lvl>
    <w:lvl w:ilvl="1" w:tplc="47587534">
      <w:start w:val="3"/>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EB6182"/>
    <w:multiLevelType w:val="hybridMultilevel"/>
    <w:tmpl w:val="EFF406E4"/>
    <w:lvl w:ilvl="0" w:tplc="FFFFFFFF">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D436B1"/>
    <w:multiLevelType w:val="hybridMultilevel"/>
    <w:tmpl w:val="BD94654C"/>
    <w:lvl w:ilvl="0" w:tplc="4F98F844">
      <w:start w:val="1"/>
      <w:numFmt w:val="bullet"/>
      <w:lvlText w:val="-"/>
      <w:lvlJc w:val="left"/>
      <w:pPr>
        <w:ind w:left="1065" w:hanging="705"/>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6D10F0C"/>
    <w:multiLevelType w:val="hybridMultilevel"/>
    <w:tmpl w:val="DB086DF4"/>
    <w:lvl w:ilvl="0" w:tplc="B756FEC0">
      <w:start w:val="1"/>
      <w:numFmt w:val="decimal"/>
      <w:lvlText w:val="%1."/>
      <w:lvlJc w:val="left"/>
      <w:pPr>
        <w:ind w:left="1065" w:hanging="705"/>
      </w:pPr>
      <w:rPr>
        <w:rFonts w:hint="default"/>
        <w:b w:val="0"/>
        <w:strike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7955C07"/>
    <w:multiLevelType w:val="hybridMultilevel"/>
    <w:tmpl w:val="93C69D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9F6944"/>
    <w:multiLevelType w:val="hybridMultilevel"/>
    <w:tmpl w:val="3452B132"/>
    <w:lvl w:ilvl="0" w:tplc="DE1EB40C">
      <w:numFmt w:val="bullet"/>
      <w:lvlText w:val="•"/>
      <w:lvlJc w:val="left"/>
      <w:pPr>
        <w:ind w:left="1065" w:hanging="705"/>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6F1F95"/>
    <w:multiLevelType w:val="hybridMultilevel"/>
    <w:tmpl w:val="7A1E54CC"/>
    <w:lvl w:ilvl="0" w:tplc="4F98F844">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C878B7"/>
    <w:multiLevelType w:val="hybridMultilevel"/>
    <w:tmpl w:val="8F1CA168"/>
    <w:lvl w:ilvl="0" w:tplc="4F98F844">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807558"/>
    <w:multiLevelType w:val="hybridMultilevel"/>
    <w:tmpl w:val="F1C48A02"/>
    <w:lvl w:ilvl="0" w:tplc="8170057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9DB0161"/>
    <w:multiLevelType w:val="hybridMultilevel"/>
    <w:tmpl w:val="20385728"/>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6" w15:restartNumberingAfterBreak="0">
    <w:nsid w:val="2C296074"/>
    <w:multiLevelType w:val="hybridMultilevel"/>
    <w:tmpl w:val="3D8C777E"/>
    <w:lvl w:ilvl="0" w:tplc="4F98F844">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C5734F8"/>
    <w:multiLevelType w:val="hybridMultilevel"/>
    <w:tmpl w:val="2FAC3152"/>
    <w:lvl w:ilvl="0" w:tplc="E5688BFE">
      <w:start w:val="2"/>
      <w:numFmt w:val="bullet"/>
      <w:lvlText w:val="-"/>
      <w:lvlJc w:val="left"/>
      <w:pPr>
        <w:ind w:left="1065" w:hanging="705"/>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CD5FE1"/>
    <w:multiLevelType w:val="hybridMultilevel"/>
    <w:tmpl w:val="CF3CAE28"/>
    <w:lvl w:ilvl="0" w:tplc="2020CE18">
      <w:start w:val="1"/>
      <w:numFmt w:val="decimal"/>
      <w:lvlText w:val="%1."/>
      <w:lvlJc w:val="left"/>
      <w:pPr>
        <w:ind w:left="1065" w:hanging="705"/>
      </w:pPr>
      <w:rPr>
        <w:rFonts w:hint="default"/>
      </w:rPr>
    </w:lvl>
    <w:lvl w:ilvl="1" w:tplc="0E8C71EA">
      <w:start w:val="1"/>
      <w:numFmt w:val="lowerLetter"/>
      <w:lvlText w:val="%2."/>
      <w:lvlJc w:val="left"/>
      <w:pPr>
        <w:ind w:left="1785" w:hanging="705"/>
      </w:pPr>
      <w:rPr>
        <w:rFonts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1FB2D01"/>
    <w:multiLevelType w:val="hybridMultilevel"/>
    <w:tmpl w:val="481CBC64"/>
    <w:lvl w:ilvl="0" w:tplc="B756FEC0">
      <w:start w:val="1"/>
      <w:numFmt w:val="decimal"/>
      <w:lvlText w:val="%1."/>
      <w:lvlJc w:val="left"/>
      <w:pPr>
        <w:ind w:left="720" w:hanging="360"/>
      </w:pPr>
      <w:rPr>
        <w:rFonts w:hint="default"/>
        <w:b w:val="0"/>
        <w:strike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3423865"/>
    <w:multiLevelType w:val="hybridMultilevel"/>
    <w:tmpl w:val="74FAFF04"/>
    <w:lvl w:ilvl="0" w:tplc="4F98F844">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39643E7"/>
    <w:multiLevelType w:val="hybridMultilevel"/>
    <w:tmpl w:val="499A0C2C"/>
    <w:lvl w:ilvl="0" w:tplc="4F98F844">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4205F19"/>
    <w:multiLevelType w:val="hybridMultilevel"/>
    <w:tmpl w:val="1908A2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8512B96"/>
    <w:multiLevelType w:val="hybridMultilevel"/>
    <w:tmpl w:val="A3100E9C"/>
    <w:lvl w:ilvl="0" w:tplc="E5688BF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D3D7F8E"/>
    <w:multiLevelType w:val="hybridMultilevel"/>
    <w:tmpl w:val="62DE7BE0"/>
    <w:lvl w:ilvl="0" w:tplc="E5688BFE">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4D31ADB"/>
    <w:multiLevelType w:val="hybridMultilevel"/>
    <w:tmpl w:val="F9C0C1C2"/>
    <w:lvl w:ilvl="0" w:tplc="0424000F">
      <w:start w:val="1"/>
      <w:numFmt w:val="decimal"/>
      <w:lvlText w:val="%1."/>
      <w:lvlJc w:val="left"/>
      <w:pPr>
        <w:ind w:left="720" w:hanging="360"/>
      </w:pPr>
    </w:lvl>
    <w:lvl w:ilvl="1" w:tplc="D75ED254">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4F47DC4"/>
    <w:multiLevelType w:val="hybridMultilevel"/>
    <w:tmpl w:val="44FE3A04"/>
    <w:lvl w:ilvl="0" w:tplc="FFFFFFFF">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58660E6"/>
    <w:multiLevelType w:val="hybridMultilevel"/>
    <w:tmpl w:val="41A6CEC4"/>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58E0A44"/>
    <w:multiLevelType w:val="hybridMultilevel"/>
    <w:tmpl w:val="163AF90A"/>
    <w:lvl w:ilvl="0" w:tplc="805A9ACC">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738627A"/>
    <w:multiLevelType w:val="hybridMultilevel"/>
    <w:tmpl w:val="495E2454"/>
    <w:lvl w:ilvl="0" w:tplc="0424000F">
      <w:start w:val="1"/>
      <w:numFmt w:val="decimal"/>
      <w:lvlText w:val="%1."/>
      <w:lvlJc w:val="left"/>
      <w:pPr>
        <w:ind w:left="1065" w:hanging="705"/>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835524D"/>
    <w:multiLevelType w:val="hybridMultilevel"/>
    <w:tmpl w:val="4B2672E4"/>
    <w:lvl w:ilvl="0" w:tplc="C2A6036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0227C1F"/>
    <w:multiLevelType w:val="hybridMultilevel"/>
    <w:tmpl w:val="1FE4E682"/>
    <w:lvl w:ilvl="0" w:tplc="04EC0D20">
      <w:numFmt w:val="bullet"/>
      <w:lvlText w:val="•"/>
      <w:lvlJc w:val="left"/>
      <w:pPr>
        <w:ind w:left="1065" w:hanging="705"/>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07719DB"/>
    <w:multiLevelType w:val="hybridMultilevel"/>
    <w:tmpl w:val="300496E8"/>
    <w:lvl w:ilvl="0" w:tplc="4F98F844">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0C130B5"/>
    <w:multiLevelType w:val="hybridMultilevel"/>
    <w:tmpl w:val="E61EC72A"/>
    <w:lvl w:ilvl="0" w:tplc="4F98F844">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3524740"/>
    <w:multiLevelType w:val="hybridMultilevel"/>
    <w:tmpl w:val="33F6F2D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D525FEF"/>
    <w:multiLevelType w:val="hybridMultilevel"/>
    <w:tmpl w:val="6122E13E"/>
    <w:lvl w:ilvl="0" w:tplc="04EC0D20">
      <w:numFmt w:val="bullet"/>
      <w:lvlText w:val="•"/>
      <w:lvlJc w:val="left"/>
      <w:pPr>
        <w:ind w:left="1065" w:hanging="705"/>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DD16879"/>
    <w:multiLevelType w:val="hybridMultilevel"/>
    <w:tmpl w:val="7E1688EE"/>
    <w:lvl w:ilvl="0" w:tplc="99BAF116">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17A5948"/>
    <w:multiLevelType w:val="hybridMultilevel"/>
    <w:tmpl w:val="F3FCBACC"/>
    <w:lvl w:ilvl="0" w:tplc="47587534">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5511BB0"/>
    <w:multiLevelType w:val="hybridMultilevel"/>
    <w:tmpl w:val="BC92A700"/>
    <w:lvl w:ilvl="0" w:tplc="E5688BFE">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060636E"/>
    <w:multiLevelType w:val="hybridMultilevel"/>
    <w:tmpl w:val="E4F087BE"/>
    <w:lvl w:ilvl="0" w:tplc="72AA6902">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52E2FD3"/>
    <w:multiLevelType w:val="hybridMultilevel"/>
    <w:tmpl w:val="DF8C8030"/>
    <w:lvl w:ilvl="0" w:tplc="47587534">
      <w:start w:val="3"/>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95B6451"/>
    <w:multiLevelType w:val="hybridMultilevel"/>
    <w:tmpl w:val="967ECB44"/>
    <w:lvl w:ilvl="0" w:tplc="C2A6036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AD41B9"/>
    <w:multiLevelType w:val="hybridMultilevel"/>
    <w:tmpl w:val="1E9EFB2C"/>
    <w:lvl w:ilvl="0" w:tplc="04240001">
      <w:start w:val="1"/>
      <w:numFmt w:val="bullet"/>
      <w:lvlText w:val=""/>
      <w:lvlJc w:val="left"/>
      <w:pPr>
        <w:ind w:left="720" w:hanging="360"/>
      </w:pPr>
      <w:rPr>
        <w:rFonts w:ascii="Symbol" w:hAnsi="Symbol" w:hint="default"/>
      </w:rPr>
    </w:lvl>
    <w:lvl w:ilvl="1" w:tplc="79AAD930">
      <w:start w:val="2"/>
      <w:numFmt w:val="bullet"/>
      <w:lvlText w:val="-"/>
      <w:lvlJc w:val="left"/>
      <w:pPr>
        <w:ind w:left="1785" w:hanging="705"/>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AAA2E5A"/>
    <w:multiLevelType w:val="hybridMultilevel"/>
    <w:tmpl w:val="EFD0B0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5"/>
  </w:num>
  <w:num w:numId="2">
    <w:abstractNumId w:val="18"/>
  </w:num>
  <w:num w:numId="3">
    <w:abstractNumId w:val="17"/>
  </w:num>
  <w:num w:numId="4">
    <w:abstractNumId w:val="14"/>
  </w:num>
  <w:num w:numId="5">
    <w:abstractNumId w:val="2"/>
  </w:num>
  <w:num w:numId="6">
    <w:abstractNumId w:val="26"/>
  </w:num>
  <w:num w:numId="7">
    <w:abstractNumId w:val="7"/>
  </w:num>
  <w:num w:numId="8">
    <w:abstractNumId w:val="19"/>
  </w:num>
  <w:num w:numId="9">
    <w:abstractNumId w:val="9"/>
  </w:num>
  <w:num w:numId="10">
    <w:abstractNumId w:val="41"/>
  </w:num>
  <w:num w:numId="11">
    <w:abstractNumId w:val="0"/>
  </w:num>
  <w:num w:numId="12">
    <w:abstractNumId w:val="30"/>
  </w:num>
  <w:num w:numId="13">
    <w:abstractNumId w:val="11"/>
  </w:num>
  <w:num w:numId="14">
    <w:abstractNumId w:val="24"/>
  </w:num>
  <w:num w:numId="15">
    <w:abstractNumId w:val="23"/>
  </w:num>
  <w:num w:numId="16">
    <w:abstractNumId w:val="10"/>
  </w:num>
  <w:num w:numId="17">
    <w:abstractNumId w:val="1"/>
  </w:num>
  <w:num w:numId="18">
    <w:abstractNumId w:val="22"/>
  </w:num>
  <w:num w:numId="19">
    <w:abstractNumId w:val="36"/>
  </w:num>
  <w:num w:numId="20">
    <w:abstractNumId w:val="43"/>
  </w:num>
  <w:num w:numId="21">
    <w:abstractNumId w:val="27"/>
  </w:num>
  <w:num w:numId="22">
    <w:abstractNumId w:val="15"/>
  </w:num>
  <w:num w:numId="23">
    <w:abstractNumId w:val="34"/>
  </w:num>
  <w:num w:numId="24">
    <w:abstractNumId w:val="35"/>
  </w:num>
  <w:num w:numId="25">
    <w:abstractNumId w:val="33"/>
  </w:num>
  <w:num w:numId="26">
    <w:abstractNumId w:val="20"/>
  </w:num>
  <w:num w:numId="27">
    <w:abstractNumId w:val="13"/>
  </w:num>
  <w:num w:numId="28">
    <w:abstractNumId w:val="31"/>
  </w:num>
  <w:num w:numId="29">
    <w:abstractNumId w:val="29"/>
  </w:num>
  <w:num w:numId="30">
    <w:abstractNumId w:val="8"/>
  </w:num>
  <w:num w:numId="31">
    <w:abstractNumId w:val="21"/>
  </w:num>
  <w:num w:numId="32">
    <w:abstractNumId w:val="16"/>
  </w:num>
  <w:num w:numId="33">
    <w:abstractNumId w:val="32"/>
  </w:num>
  <w:num w:numId="34">
    <w:abstractNumId w:val="12"/>
  </w:num>
  <w:num w:numId="35">
    <w:abstractNumId w:val="42"/>
  </w:num>
  <w:num w:numId="36">
    <w:abstractNumId w:val="3"/>
  </w:num>
  <w:num w:numId="37">
    <w:abstractNumId w:val="5"/>
  </w:num>
  <w:num w:numId="38">
    <w:abstractNumId w:val="39"/>
  </w:num>
  <w:num w:numId="39">
    <w:abstractNumId w:val="40"/>
  </w:num>
  <w:num w:numId="40">
    <w:abstractNumId w:val="6"/>
  </w:num>
  <w:num w:numId="41">
    <w:abstractNumId w:val="38"/>
  </w:num>
  <w:num w:numId="42">
    <w:abstractNumId w:val="28"/>
  </w:num>
  <w:num w:numId="43">
    <w:abstractNumId w:val="37"/>
  </w:num>
  <w:num w:numId="4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74"/>
    <w:rsid w:val="00000B92"/>
    <w:rsid w:val="000162D5"/>
    <w:rsid w:val="00017FA5"/>
    <w:rsid w:val="00020789"/>
    <w:rsid w:val="00022784"/>
    <w:rsid w:val="000239F2"/>
    <w:rsid w:val="00033E3E"/>
    <w:rsid w:val="0003557A"/>
    <w:rsid w:val="0003738C"/>
    <w:rsid w:val="000417F4"/>
    <w:rsid w:val="00042BA0"/>
    <w:rsid w:val="00046A33"/>
    <w:rsid w:val="00050CFC"/>
    <w:rsid w:val="00053F1D"/>
    <w:rsid w:val="000602EF"/>
    <w:rsid w:val="00063A5C"/>
    <w:rsid w:val="00063ACA"/>
    <w:rsid w:val="00070CE0"/>
    <w:rsid w:val="000722B0"/>
    <w:rsid w:val="0007485D"/>
    <w:rsid w:val="00080D02"/>
    <w:rsid w:val="00082C32"/>
    <w:rsid w:val="00086607"/>
    <w:rsid w:val="00090FFA"/>
    <w:rsid w:val="00097039"/>
    <w:rsid w:val="000A07AD"/>
    <w:rsid w:val="000A162D"/>
    <w:rsid w:val="000A19A7"/>
    <w:rsid w:val="000A2F0B"/>
    <w:rsid w:val="000B3EDA"/>
    <w:rsid w:val="000B48D0"/>
    <w:rsid w:val="000C5F8A"/>
    <w:rsid w:val="000D062A"/>
    <w:rsid w:val="000D18AF"/>
    <w:rsid w:val="000D2680"/>
    <w:rsid w:val="000D3C96"/>
    <w:rsid w:val="000D6336"/>
    <w:rsid w:val="000D6C96"/>
    <w:rsid w:val="000D7963"/>
    <w:rsid w:val="000F0B8F"/>
    <w:rsid w:val="000F23B1"/>
    <w:rsid w:val="000F2BE6"/>
    <w:rsid w:val="000F4FCC"/>
    <w:rsid w:val="000F6191"/>
    <w:rsid w:val="00100E79"/>
    <w:rsid w:val="00102D3E"/>
    <w:rsid w:val="001050FF"/>
    <w:rsid w:val="0011213E"/>
    <w:rsid w:val="0011372A"/>
    <w:rsid w:val="00125BE4"/>
    <w:rsid w:val="00126B90"/>
    <w:rsid w:val="00130940"/>
    <w:rsid w:val="00133912"/>
    <w:rsid w:val="00133A5E"/>
    <w:rsid w:val="00134B17"/>
    <w:rsid w:val="00143260"/>
    <w:rsid w:val="00144DD0"/>
    <w:rsid w:val="0015313B"/>
    <w:rsid w:val="0015413C"/>
    <w:rsid w:val="001567FF"/>
    <w:rsid w:val="00156F09"/>
    <w:rsid w:val="00162A3F"/>
    <w:rsid w:val="00177EB7"/>
    <w:rsid w:val="00194EB2"/>
    <w:rsid w:val="001B0D06"/>
    <w:rsid w:val="001B503B"/>
    <w:rsid w:val="001C160C"/>
    <w:rsid w:val="001C6A51"/>
    <w:rsid w:val="001C753C"/>
    <w:rsid w:val="001D19AE"/>
    <w:rsid w:val="001E2EB4"/>
    <w:rsid w:val="001E4A96"/>
    <w:rsid w:val="001E5C52"/>
    <w:rsid w:val="001E6B87"/>
    <w:rsid w:val="001F107A"/>
    <w:rsid w:val="001F1BEE"/>
    <w:rsid w:val="001F4B92"/>
    <w:rsid w:val="001F5830"/>
    <w:rsid w:val="001F69A4"/>
    <w:rsid w:val="001F7B52"/>
    <w:rsid w:val="002047FC"/>
    <w:rsid w:val="00207468"/>
    <w:rsid w:val="00207D74"/>
    <w:rsid w:val="002156BC"/>
    <w:rsid w:val="00225178"/>
    <w:rsid w:val="00231CD3"/>
    <w:rsid w:val="00233B65"/>
    <w:rsid w:val="00236D01"/>
    <w:rsid w:val="002419FD"/>
    <w:rsid w:val="0024442B"/>
    <w:rsid w:val="002456B8"/>
    <w:rsid w:val="002475EB"/>
    <w:rsid w:val="00247A04"/>
    <w:rsid w:val="00252A1D"/>
    <w:rsid w:val="00254F6A"/>
    <w:rsid w:val="0025560E"/>
    <w:rsid w:val="00267B82"/>
    <w:rsid w:val="00270DBB"/>
    <w:rsid w:val="002772C7"/>
    <w:rsid w:val="00287A4A"/>
    <w:rsid w:val="002A0F92"/>
    <w:rsid w:val="002A1640"/>
    <w:rsid w:val="002A1C99"/>
    <w:rsid w:val="002A3303"/>
    <w:rsid w:val="002A6713"/>
    <w:rsid w:val="002B32A6"/>
    <w:rsid w:val="002B4501"/>
    <w:rsid w:val="002B743D"/>
    <w:rsid w:val="002B78F2"/>
    <w:rsid w:val="002C131C"/>
    <w:rsid w:val="002C2347"/>
    <w:rsid w:val="002C3B8E"/>
    <w:rsid w:val="002C3E4C"/>
    <w:rsid w:val="002C514F"/>
    <w:rsid w:val="002C6CD0"/>
    <w:rsid w:val="002D116C"/>
    <w:rsid w:val="002D5C92"/>
    <w:rsid w:val="002D6F09"/>
    <w:rsid w:val="002E5C6F"/>
    <w:rsid w:val="002F22E1"/>
    <w:rsid w:val="002F7A97"/>
    <w:rsid w:val="0030050A"/>
    <w:rsid w:val="00301153"/>
    <w:rsid w:val="00301605"/>
    <w:rsid w:val="00312AEB"/>
    <w:rsid w:val="0032576C"/>
    <w:rsid w:val="00325A49"/>
    <w:rsid w:val="00327913"/>
    <w:rsid w:val="00335EE8"/>
    <w:rsid w:val="00336A18"/>
    <w:rsid w:val="00336F3E"/>
    <w:rsid w:val="00341F07"/>
    <w:rsid w:val="00343C3D"/>
    <w:rsid w:val="00346B9A"/>
    <w:rsid w:val="00351BD3"/>
    <w:rsid w:val="00351D8F"/>
    <w:rsid w:val="00355182"/>
    <w:rsid w:val="003763C1"/>
    <w:rsid w:val="00376CB5"/>
    <w:rsid w:val="00382DCA"/>
    <w:rsid w:val="0038669C"/>
    <w:rsid w:val="00392199"/>
    <w:rsid w:val="0039509B"/>
    <w:rsid w:val="003963D8"/>
    <w:rsid w:val="003A0D75"/>
    <w:rsid w:val="003A1BAA"/>
    <w:rsid w:val="003B19E9"/>
    <w:rsid w:val="003B1F93"/>
    <w:rsid w:val="003C16D2"/>
    <w:rsid w:val="003C1AAA"/>
    <w:rsid w:val="003C2B96"/>
    <w:rsid w:val="003C3368"/>
    <w:rsid w:val="003C61BC"/>
    <w:rsid w:val="003C7945"/>
    <w:rsid w:val="003D15B2"/>
    <w:rsid w:val="003D33CA"/>
    <w:rsid w:val="003D3AD9"/>
    <w:rsid w:val="003D5FFC"/>
    <w:rsid w:val="003E1BB7"/>
    <w:rsid w:val="003E5254"/>
    <w:rsid w:val="003E5611"/>
    <w:rsid w:val="003F1E4A"/>
    <w:rsid w:val="003F4D7E"/>
    <w:rsid w:val="003F6EAE"/>
    <w:rsid w:val="003F7EF1"/>
    <w:rsid w:val="00407BA8"/>
    <w:rsid w:val="0041120D"/>
    <w:rsid w:val="00412EA7"/>
    <w:rsid w:val="00417254"/>
    <w:rsid w:val="00421970"/>
    <w:rsid w:val="00423972"/>
    <w:rsid w:val="0042787F"/>
    <w:rsid w:val="00450F99"/>
    <w:rsid w:val="004567E0"/>
    <w:rsid w:val="00462169"/>
    <w:rsid w:val="00464C67"/>
    <w:rsid w:val="00467EA6"/>
    <w:rsid w:val="00470141"/>
    <w:rsid w:val="0047121A"/>
    <w:rsid w:val="004752A4"/>
    <w:rsid w:val="00476669"/>
    <w:rsid w:val="00487050"/>
    <w:rsid w:val="004878C7"/>
    <w:rsid w:val="004940BE"/>
    <w:rsid w:val="00494AEC"/>
    <w:rsid w:val="004A174C"/>
    <w:rsid w:val="004A2CB5"/>
    <w:rsid w:val="004A345C"/>
    <w:rsid w:val="004A36BB"/>
    <w:rsid w:val="004A3DCE"/>
    <w:rsid w:val="004A7523"/>
    <w:rsid w:val="004B10D4"/>
    <w:rsid w:val="004B4CBB"/>
    <w:rsid w:val="004B71FB"/>
    <w:rsid w:val="004C3C71"/>
    <w:rsid w:val="004C4F00"/>
    <w:rsid w:val="004D3D0F"/>
    <w:rsid w:val="004D45FF"/>
    <w:rsid w:val="004D4B58"/>
    <w:rsid w:val="004D4D79"/>
    <w:rsid w:val="004D5C1D"/>
    <w:rsid w:val="004E28E9"/>
    <w:rsid w:val="004E415D"/>
    <w:rsid w:val="004F2A6D"/>
    <w:rsid w:val="004F2D16"/>
    <w:rsid w:val="004F39CC"/>
    <w:rsid w:val="00500D65"/>
    <w:rsid w:val="00504168"/>
    <w:rsid w:val="00505705"/>
    <w:rsid w:val="0051076E"/>
    <w:rsid w:val="00511690"/>
    <w:rsid w:val="00512ED9"/>
    <w:rsid w:val="005131A3"/>
    <w:rsid w:val="00514786"/>
    <w:rsid w:val="00514CF4"/>
    <w:rsid w:val="00515EE1"/>
    <w:rsid w:val="0051709D"/>
    <w:rsid w:val="0052234A"/>
    <w:rsid w:val="0052545D"/>
    <w:rsid w:val="00527E0E"/>
    <w:rsid w:val="00533E58"/>
    <w:rsid w:val="005433B5"/>
    <w:rsid w:val="00544899"/>
    <w:rsid w:val="005452DB"/>
    <w:rsid w:val="00553F10"/>
    <w:rsid w:val="005569D7"/>
    <w:rsid w:val="00557785"/>
    <w:rsid w:val="0056255D"/>
    <w:rsid w:val="005708F5"/>
    <w:rsid w:val="00572131"/>
    <w:rsid w:val="00572BFE"/>
    <w:rsid w:val="005741EF"/>
    <w:rsid w:val="005804EC"/>
    <w:rsid w:val="0058405B"/>
    <w:rsid w:val="0058439F"/>
    <w:rsid w:val="00593A23"/>
    <w:rsid w:val="0059634D"/>
    <w:rsid w:val="00597515"/>
    <w:rsid w:val="00597EA3"/>
    <w:rsid w:val="005A02D0"/>
    <w:rsid w:val="005A04EB"/>
    <w:rsid w:val="005A3367"/>
    <w:rsid w:val="005A4CEE"/>
    <w:rsid w:val="005A4D6D"/>
    <w:rsid w:val="005A4F96"/>
    <w:rsid w:val="005A6834"/>
    <w:rsid w:val="005B0CDD"/>
    <w:rsid w:val="005B10D2"/>
    <w:rsid w:val="005B4A94"/>
    <w:rsid w:val="005D25A5"/>
    <w:rsid w:val="005D2930"/>
    <w:rsid w:val="005D3AF8"/>
    <w:rsid w:val="005E0CB1"/>
    <w:rsid w:val="005E0D8E"/>
    <w:rsid w:val="005E28FA"/>
    <w:rsid w:val="005E36CA"/>
    <w:rsid w:val="005E4290"/>
    <w:rsid w:val="005F094A"/>
    <w:rsid w:val="005F0B42"/>
    <w:rsid w:val="00600B8C"/>
    <w:rsid w:val="00602A13"/>
    <w:rsid w:val="00602F36"/>
    <w:rsid w:val="0061686A"/>
    <w:rsid w:val="00621417"/>
    <w:rsid w:val="00623CE5"/>
    <w:rsid w:val="006272A3"/>
    <w:rsid w:val="00633A24"/>
    <w:rsid w:val="00633FB8"/>
    <w:rsid w:val="00634E8D"/>
    <w:rsid w:val="00640A82"/>
    <w:rsid w:val="006440D0"/>
    <w:rsid w:val="00652033"/>
    <w:rsid w:val="00655928"/>
    <w:rsid w:val="00664722"/>
    <w:rsid w:val="006658E2"/>
    <w:rsid w:val="00666AF3"/>
    <w:rsid w:val="00670002"/>
    <w:rsid w:val="006819E2"/>
    <w:rsid w:val="0068355D"/>
    <w:rsid w:val="00684FCE"/>
    <w:rsid w:val="00694F10"/>
    <w:rsid w:val="006959C3"/>
    <w:rsid w:val="006A0465"/>
    <w:rsid w:val="006A0CA1"/>
    <w:rsid w:val="006B1AF1"/>
    <w:rsid w:val="006B2066"/>
    <w:rsid w:val="006B24E6"/>
    <w:rsid w:val="006B34E3"/>
    <w:rsid w:val="006B4A09"/>
    <w:rsid w:val="006B4BC2"/>
    <w:rsid w:val="006B4F3F"/>
    <w:rsid w:val="006B6B01"/>
    <w:rsid w:val="006C1B41"/>
    <w:rsid w:val="006C2A72"/>
    <w:rsid w:val="006C4166"/>
    <w:rsid w:val="006C7C65"/>
    <w:rsid w:val="006D346F"/>
    <w:rsid w:val="006D537B"/>
    <w:rsid w:val="006D5D3A"/>
    <w:rsid w:val="006D7CE5"/>
    <w:rsid w:val="006E3946"/>
    <w:rsid w:val="006F034A"/>
    <w:rsid w:val="006F04E7"/>
    <w:rsid w:val="006F3DD7"/>
    <w:rsid w:val="006F458F"/>
    <w:rsid w:val="006F4775"/>
    <w:rsid w:val="006F52ED"/>
    <w:rsid w:val="00705FE0"/>
    <w:rsid w:val="00707468"/>
    <w:rsid w:val="00710826"/>
    <w:rsid w:val="00710F4E"/>
    <w:rsid w:val="007210BD"/>
    <w:rsid w:val="00722876"/>
    <w:rsid w:val="00727985"/>
    <w:rsid w:val="00740619"/>
    <w:rsid w:val="00743C99"/>
    <w:rsid w:val="0074617C"/>
    <w:rsid w:val="007512D0"/>
    <w:rsid w:val="00754BE6"/>
    <w:rsid w:val="00754FB2"/>
    <w:rsid w:val="007619A2"/>
    <w:rsid w:val="007665BB"/>
    <w:rsid w:val="00766F6C"/>
    <w:rsid w:val="007701AB"/>
    <w:rsid w:val="00770EFF"/>
    <w:rsid w:val="007713B9"/>
    <w:rsid w:val="007720C3"/>
    <w:rsid w:val="00780113"/>
    <w:rsid w:val="007804C0"/>
    <w:rsid w:val="00787AC8"/>
    <w:rsid w:val="00791BCA"/>
    <w:rsid w:val="007929F4"/>
    <w:rsid w:val="0079352E"/>
    <w:rsid w:val="00794ECC"/>
    <w:rsid w:val="007A0AA3"/>
    <w:rsid w:val="007A1C4E"/>
    <w:rsid w:val="007A63DE"/>
    <w:rsid w:val="007A6537"/>
    <w:rsid w:val="007B187F"/>
    <w:rsid w:val="007B6E7F"/>
    <w:rsid w:val="007C0153"/>
    <w:rsid w:val="007C07F3"/>
    <w:rsid w:val="007C2959"/>
    <w:rsid w:val="007C406B"/>
    <w:rsid w:val="007C4597"/>
    <w:rsid w:val="007C6E09"/>
    <w:rsid w:val="007C7AD8"/>
    <w:rsid w:val="007D1259"/>
    <w:rsid w:val="007D2441"/>
    <w:rsid w:val="007D5E91"/>
    <w:rsid w:val="007D6D42"/>
    <w:rsid w:val="007E2353"/>
    <w:rsid w:val="007E396A"/>
    <w:rsid w:val="007E4599"/>
    <w:rsid w:val="007F2C56"/>
    <w:rsid w:val="00802322"/>
    <w:rsid w:val="008069E1"/>
    <w:rsid w:val="00806BD1"/>
    <w:rsid w:val="00812BA9"/>
    <w:rsid w:val="00816C67"/>
    <w:rsid w:val="00822061"/>
    <w:rsid w:val="00822682"/>
    <w:rsid w:val="008301BE"/>
    <w:rsid w:val="0083220B"/>
    <w:rsid w:val="0083433C"/>
    <w:rsid w:val="0084240D"/>
    <w:rsid w:val="00846346"/>
    <w:rsid w:val="008471C3"/>
    <w:rsid w:val="008473D0"/>
    <w:rsid w:val="00853739"/>
    <w:rsid w:val="00857DD3"/>
    <w:rsid w:val="0086457C"/>
    <w:rsid w:val="00864EA5"/>
    <w:rsid w:val="00866578"/>
    <w:rsid w:val="00867964"/>
    <w:rsid w:val="00867A63"/>
    <w:rsid w:val="008758E0"/>
    <w:rsid w:val="00875904"/>
    <w:rsid w:val="008768D4"/>
    <w:rsid w:val="00877BA6"/>
    <w:rsid w:val="00880A54"/>
    <w:rsid w:val="00885A61"/>
    <w:rsid w:val="00890891"/>
    <w:rsid w:val="008910AA"/>
    <w:rsid w:val="008916DF"/>
    <w:rsid w:val="008A5581"/>
    <w:rsid w:val="008B1774"/>
    <w:rsid w:val="008B4A8C"/>
    <w:rsid w:val="008B5F90"/>
    <w:rsid w:val="008C1BC4"/>
    <w:rsid w:val="008C2796"/>
    <w:rsid w:val="008C4E0B"/>
    <w:rsid w:val="008D1D6D"/>
    <w:rsid w:val="008D403C"/>
    <w:rsid w:val="008D522B"/>
    <w:rsid w:val="008D6CA8"/>
    <w:rsid w:val="008E57B9"/>
    <w:rsid w:val="008E588B"/>
    <w:rsid w:val="008E7FF1"/>
    <w:rsid w:val="008F0937"/>
    <w:rsid w:val="008F1545"/>
    <w:rsid w:val="008F4491"/>
    <w:rsid w:val="008F5324"/>
    <w:rsid w:val="008F5B3C"/>
    <w:rsid w:val="008F6A28"/>
    <w:rsid w:val="00900658"/>
    <w:rsid w:val="009024C5"/>
    <w:rsid w:val="00914121"/>
    <w:rsid w:val="00920126"/>
    <w:rsid w:val="00924B26"/>
    <w:rsid w:val="00924D65"/>
    <w:rsid w:val="00925AE5"/>
    <w:rsid w:val="009267E4"/>
    <w:rsid w:val="009356A4"/>
    <w:rsid w:val="0093694C"/>
    <w:rsid w:val="00936E53"/>
    <w:rsid w:val="00941546"/>
    <w:rsid w:val="00942B95"/>
    <w:rsid w:val="00943170"/>
    <w:rsid w:val="00947A1D"/>
    <w:rsid w:val="00947BA6"/>
    <w:rsid w:val="00956DC4"/>
    <w:rsid w:val="00966551"/>
    <w:rsid w:val="009668DF"/>
    <w:rsid w:val="00971C9A"/>
    <w:rsid w:val="0098238B"/>
    <w:rsid w:val="00983937"/>
    <w:rsid w:val="0099069E"/>
    <w:rsid w:val="00991DD0"/>
    <w:rsid w:val="00992131"/>
    <w:rsid w:val="009A0C23"/>
    <w:rsid w:val="009A421B"/>
    <w:rsid w:val="009B1290"/>
    <w:rsid w:val="009B143B"/>
    <w:rsid w:val="009C1D33"/>
    <w:rsid w:val="009D1774"/>
    <w:rsid w:val="009D26C8"/>
    <w:rsid w:val="009D3D9E"/>
    <w:rsid w:val="009D50EC"/>
    <w:rsid w:val="009E76BA"/>
    <w:rsid w:val="009F5579"/>
    <w:rsid w:val="009F742D"/>
    <w:rsid w:val="00A03A71"/>
    <w:rsid w:val="00A05023"/>
    <w:rsid w:val="00A1127E"/>
    <w:rsid w:val="00A11771"/>
    <w:rsid w:val="00A11A2A"/>
    <w:rsid w:val="00A129BA"/>
    <w:rsid w:val="00A17CC9"/>
    <w:rsid w:val="00A2102C"/>
    <w:rsid w:val="00A33EA3"/>
    <w:rsid w:val="00A344F6"/>
    <w:rsid w:val="00A3631C"/>
    <w:rsid w:val="00A36AA3"/>
    <w:rsid w:val="00A4339F"/>
    <w:rsid w:val="00A548BD"/>
    <w:rsid w:val="00A606B7"/>
    <w:rsid w:val="00A644CE"/>
    <w:rsid w:val="00A70BF8"/>
    <w:rsid w:val="00A7207D"/>
    <w:rsid w:val="00A750B2"/>
    <w:rsid w:val="00A774D4"/>
    <w:rsid w:val="00A8286C"/>
    <w:rsid w:val="00A85C68"/>
    <w:rsid w:val="00A90610"/>
    <w:rsid w:val="00A9315F"/>
    <w:rsid w:val="00A96D6F"/>
    <w:rsid w:val="00AA0AE1"/>
    <w:rsid w:val="00AB0E75"/>
    <w:rsid w:val="00AB1C81"/>
    <w:rsid w:val="00AB3C22"/>
    <w:rsid w:val="00AB67FA"/>
    <w:rsid w:val="00AC386B"/>
    <w:rsid w:val="00AD1AAB"/>
    <w:rsid w:val="00AD6D50"/>
    <w:rsid w:val="00AE6136"/>
    <w:rsid w:val="00AE6818"/>
    <w:rsid w:val="00AE7808"/>
    <w:rsid w:val="00AF00DB"/>
    <w:rsid w:val="00AF0243"/>
    <w:rsid w:val="00AF310E"/>
    <w:rsid w:val="00AF3525"/>
    <w:rsid w:val="00AF3759"/>
    <w:rsid w:val="00AF5D24"/>
    <w:rsid w:val="00B005A2"/>
    <w:rsid w:val="00B00944"/>
    <w:rsid w:val="00B03C34"/>
    <w:rsid w:val="00B14A50"/>
    <w:rsid w:val="00B218E8"/>
    <w:rsid w:val="00B219D2"/>
    <w:rsid w:val="00B22C5C"/>
    <w:rsid w:val="00B23DE3"/>
    <w:rsid w:val="00B2444A"/>
    <w:rsid w:val="00B26E7B"/>
    <w:rsid w:val="00B32D1F"/>
    <w:rsid w:val="00B32FEE"/>
    <w:rsid w:val="00B42F06"/>
    <w:rsid w:val="00B439BD"/>
    <w:rsid w:val="00B45ADA"/>
    <w:rsid w:val="00B512C8"/>
    <w:rsid w:val="00B52D98"/>
    <w:rsid w:val="00B571B1"/>
    <w:rsid w:val="00B62FAB"/>
    <w:rsid w:val="00B6419C"/>
    <w:rsid w:val="00B64834"/>
    <w:rsid w:val="00B661E4"/>
    <w:rsid w:val="00B7102E"/>
    <w:rsid w:val="00B731DE"/>
    <w:rsid w:val="00B7427A"/>
    <w:rsid w:val="00B83451"/>
    <w:rsid w:val="00B847BB"/>
    <w:rsid w:val="00B8669C"/>
    <w:rsid w:val="00B92C45"/>
    <w:rsid w:val="00BA1CC5"/>
    <w:rsid w:val="00BC06D9"/>
    <w:rsid w:val="00BC69B4"/>
    <w:rsid w:val="00BD08EE"/>
    <w:rsid w:val="00BD097D"/>
    <w:rsid w:val="00BD3AF1"/>
    <w:rsid w:val="00BD5CCA"/>
    <w:rsid w:val="00BE22F7"/>
    <w:rsid w:val="00BF1972"/>
    <w:rsid w:val="00BF3E08"/>
    <w:rsid w:val="00BF688F"/>
    <w:rsid w:val="00BF7A0D"/>
    <w:rsid w:val="00C00E9D"/>
    <w:rsid w:val="00C01C8E"/>
    <w:rsid w:val="00C03074"/>
    <w:rsid w:val="00C05D87"/>
    <w:rsid w:val="00C05E6B"/>
    <w:rsid w:val="00C10ED6"/>
    <w:rsid w:val="00C1285B"/>
    <w:rsid w:val="00C15515"/>
    <w:rsid w:val="00C16E72"/>
    <w:rsid w:val="00C25FFC"/>
    <w:rsid w:val="00C30C6F"/>
    <w:rsid w:val="00C362A0"/>
    <w:rsid w:val="00C36DFD"/>
    <w:rsid w:val="00C47008"/>
    <w:rsid w:val="00C546B5"/>
    <w:rsid w:val="00C57618"/>
    <w:rsid w:val="00C61B77"/>
    <w:rsid w:val="00C66C0B"/>
    <w:rsid w:val="00C66C29"/>
    <w:rsid w:val="00C7019B"/>
    <w:rsid w:val="00C73461"/>
    <w:rsid w:val="00C737EB"/>
    <w:rsid w:val="00C830C1"/>
    <w:rsid w:val="00C85E53"/>
    <w:rsid w:val="00C90200"/>
    <w:rsid w:val="00C91474"/>
    <w:rsid w:val="00C97002"/>
    <w:rsid w:val="00CA13A3"/>
    <w:rsid w:val="00CA23A3"/>
    <w:rsid w:val="00CA351E"/>
    <w:rsid w:val="00CA438D"/>
    <w:rsid w:val="00CA5E41"/>
    <w:rsid w:val="00CB1495"/>
    <w:rsid w:val="00CB2532"/>
    <w:rsid w:val="00CB4391"/>
    <w:rsid w:val="00CB75B4"/>
    <w:rsid w:val="00CC3E99"/>
    <w:rsid w:val="00CD05DA"/>
    <w:rsid w:val="00CD0FE3"/>
    <w:rsid w:val="00CD4BC2"/>
    <w:rsid w:val="00CD6CA2"/>
    <w:rsid w:val="00CE094B"/>
    <w:rsid w:val="00CE15AB"/>
    <w:rsid w:val="00CE4DBF"/>
    <w:rsid w:val="00CE5AF8"/>
    <w:rsid w:val="00CE661E"/>
    <w:rsid w:val="00CE7E34"/>
    <w:rsid w:val="00CF01CA"/>
    <w:rsid w:val="00CF30FB"/>
    <w:rsid w:val="00CF4402"/>
    <w:rsid w:val="00D00676"/>
    <w:rsid w:val="00D0322A"/>
    <w:rsid w:val="00D03646"/>
    <w:rsid w:val="00D03F5C"/>
    <w:rsid w:val="00D11BC7"/>
    <w:rsid w:val="00D134D8"/>
    <w:rsid w:val="00D1550E"/>
    <w:rsid w:val="00D2055C"/>
    <w:rsid w:val="00D2247A"/>
    <w:rsid w:val="00D24BA1"/>
    <w:rsid w:val="00D25AC0"/>
    <w:rsid w:val="00D30BE6"/>
    <w:rsid w:val="00D31184"/>
    <w:rsid w:val="00D36740"/>
    <w:rsid w:val="00D37B83"/>
    <w:rsid w:val="00D44683"/>
    <w:rsid w:val="00D44F06"/>
    <w:rsid w:val="00D46786"/>
    <w:rsid w:val="00D46EBD"/>
    <w:rsid w:val="00D47709"/>
    <w:rsid w:val="00D563A1"/>
    <w:rsid w:val="00D576B4"/>
    <w:rsid w:val="00D6726E"/>
    <w:rsid w:val="00D67933"/>
    <w:rsid w:val="00D708E1"/>
    <w:rsid w:val="00D71257"/>
    <w:rsid w:val="00D73AE0"/>
    <w:rsid w:val="00D73B20"/>
    <w:rsid w:val="00D742BD"/>
    <w:rsid w:val="00D80161"/>
    <w:rsid w:val="00D826D2"/>
    <w:rsid w:val="00D84433"/>
    <w:rsid w:val="00D91148"/>
    <w:rsid w:val="00D91C5E"/>
    <w:rsid w:val="00D93DF8"/>
    <w:rsid w:val="00D96866"/>
    <w:rsid w:val="00DA000E"/>
    <w:rsid w:val="00DA033F"/>
    <w:rsid w:val="00DA3D4B"/>
    <w:rsid w:val="00DA5211"/>
    <w:rsid w:val="00DA77B0"/>
    <w:rsid w:val="00DB05AE"/>
    <w:rsid w:val="00DC2C35"/>
    <w:rsid w:val="00DC2D2A"/>
    <w:rsid w:val="00DC5D68"/>
    <w:rsid w:val="00DD13A6"/>
    <w:rsid w:val="00DD2BA6"/>
    <w:rsid w:val="00DD5365"/>
    <w:rsid w:val="00DE17AC"/>
    <w:rsid w:val="00DE2033"/>
    <w:rsid w:val="00DF0383"/>
    <w:rsid w:val="00DF30C0"/>
    <w:rsid w:val="00DF5501"/>
    <w:rsid w:val="00DF7767"/>
    <w:rsid w:val="00E02051"/>
    <w:rsid w:val="00E03104"/>
    <w:rsid w:val="00E0576E"/>
    <w:rsid w:val="00E07314"/>
    <w:rsid w:val="00E122C0"/>
    <w:rsid w:val="00E15A55"/>
    <w:rsid w:val="00E23A9D"/>
    <w:rsid w:val="00E24EA5"/>
    <w:rsid w:val="00E270BC"/>
    <w:rsid w:val="00E31A6E"/>
    <w:rsid w:val="00E37D5A"/>
    <w:rsid w:val="00E418AD"/>
    <w:rsid w:val="00E41EDF"/>
    <w:rsid w:val="00E50954"/>
    <w:rsid w:val="00E51CBA"/>
    <w:rsid w:val="00E52374"/>
    <w:rsid w:val="00E545A4"/>
    <w:rsid w:val="00E54ADB"/>
    <w:rsid w:val="00E56119"/>
    <w:rsid w:val="00E62B24"/>
    <w:rsid w:val="00E70785"/>
    <w:rsid w:val="00E736B9"/>
    <w:rsid w:val="00E747C6"/>
    <w:rsid w:val="00E83C5F"/>
    <w:rsid w:val="00E849D4"/>
    <w:rsid w:val="00E8523A"/>
    <w:rsid w:val="00E969FA"/>
    <w:rsid w:val="00EA33B5"/>
    <w:rsid w:val="00EB2EC2"/>
    <w:rsid w:val="00EC1EAD"/>
    <w:rsid w:val="00EC3388"/>
    <w:rsid w:val="00EC3833"/>
    <w:rsid w:val="00EC4727"/>
    <w:rsid w:val="00ED15FA"/>
    <w:rsid w:val="00ED179A"/>
    <w:rsid w:val="00ED2AD0"/>
    <w:rsid w:val="00ED4B10"/>
    <w:rsid w:val="00EE0308"/>
    <w:rsid w:val="00EE3724"/>
    <w:rsid w:val="00EE4433"/>
    <w:rsid w:val="00EE46B9"/>
    <w:rsid w:val="00EE7E72"/>
    <w:rsid w:val="00EF154D"/>
    <w:rsid w:val="00EF27C7"/>
    <w:rsid w:val="00EF28F2"/>
    <w:rsid w:val="00F01C57"/>
    <w:rsid w:val="00F05CE7"/>
    <w:rsid w:val="00F06F10"/>
    <w:rsid w:val="00F1183A"/>
    <w:rsid w:val="00F14092"/>
    <w:rsid w:val="00F15BE1"/>
    <w:rsid w:val="00F22F9E"/>
    <w:rsid w:val="00F2515B"/>
    <w:rsid w:val="00F2729E"/>
    <w:rsid w:val="00F273F3"/>
    <w:rsid w:val="00F2772E"/>
    <w:rsid w:val="00F31C6B"/>
    <w:rsid w:val="00F41A74"/>
    <w:rsid w:val="00F4225A"/>
    <w:rsid w:val="00F457AD"/>
    <w:rsid w:val="00F47880"/>
    <w:rsid w:val="00F50EC2"/>
    <w:rsid w:val="00F51F42"/>
    <w:rsid w:val="00F5326D"/>
    <w:rsid w:val="00F53A16"/>
    <w:rsid w:val="00F55202"/>
    <w:rsid w:val="00F55EDB"/>
    <w:rsid w:val="00F566D3"/>
    <w:rsid w:val="00F5716E"/>
    <w:rsid w:val="00F61A9A"/>
    <w:rsid w:val="00F63298"/>
    <w:rsid w:val="00F64645"/>
    <w:rsid w:val="00F66191"/>
    <w:rsid w:val="00F67AA3"/>
    <w:rsid w:val="00F67D93"/>
    <w:rsid w:val="00F77AE7"/>
    <w:rsid w:val="00F77CC5"/>
    <w:rsid w:val="00F807AB"/>
    <w:rsid w:val="00F83770"/>
    <w:rsid w:val="00F85932"/>
    <w:rsid w:val="00F91B7E"/>
    <w:rsid w:val="00F95A7C"/>
    <w:rsid w:val="00F9685D"/>
    <w:rsid w:val="00F96AF3"/>
    <w:rsid w:val="00F96C0E"/>
    <w:rsid w:val="00FA0355"/>
    <w:rsid w:val="00FA20CF"/>
    <w:rsid w:val="00FA3451"/>
    <w:rsid w:val="00FA5A13"/>
    <w:rsid w:val="00FA5B19"/>
    <w:rsid w:val="00FA5B48"/>
    <w:rsid w:val="00FA6979"/>
    <w:rsid w:val="00FB3153"/>
    <w:rsid w:val="00FB6924"/>
    <w:rsid w:val="00FB74FA"/>
    <w:rsid w:val="00FC0385"/>
    <w:rsid w:val="00FC3629"/>
    <w:rsid w:val="00FC64E1"/>
    <w:rsid w:val="00FC6558"/>
    <w:rsid w:val="00FD17AB"/>
    <w:rsid w:val="00FD2165"/>
    <w:rsid w:val="00FD4616"/>
    <w:rsid w:val="00FD67BB"/>
    <w:rsid w:val="00FE2645"/>
    <w:rsid w:val="00FE42CE"/>
    <w:rsid w:val="00FE4879"/>
    <w:rsid w:val="00FE5D0A"/>
    <w:rsid w:val="00FE6F28"/>
    <w:rsid w:val="00FE6F2D"/>
    <w:rsid w:val="00FE7DC3"/>
    <w:rsid w:val="00FF3E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45E7"/>
  <w15:docId w15:val="{94B2DFAF-5992-4491-8540-831DEC4B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91474"/>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C91474"/>
    <w:pPr>
      <w:ind w:left="720"/>
      <w:contextualSpacing/>
    </w:pPr>
  </w:style>
  <w:style w:type="character" w:customStyle="1" w:styleId="OdstavekseznamaZnak">
    <w:name w:val="Odstavek seznama Znak"/>
    <w:link w:val="Odstavekseznama"/>
    <w:uiPriority w:val="99"/>
    <w:locked/>
    <w:rsid w:val="00C91474"/>
    <w:rPr>
      <w:rFonts w:ascii="Calibri" w:eastAsia="Calibri" w:hAnsi="Calibri" w:cs="Times New Roman"/>
    </w:rPr>
  </w:style>
  <w:style w:type="paragraph" w:styleId="Glava">
    <w:name w:val="header"/>
    <w:basedOn w:val="Navaden"/>
    <w:link w:val="GlavaZnak"/>
    <w:uiPriority w:val="99"/>
    <w:unhideWhenUsed/>
    <w:rsid w:val="00270DBB"/>
    <w:pPr>
      <w:tabs>
        <w:tab w:val="center" w:pos="4536"/>
        <w:tab w:val="right" w:pos="9072"/>
      </w:tabs>
      <w:spacing w:after="0" w:line="240" w:lineRule="auto"/>
    </w:pPr>
  </w:style>
  <w:style w:type="character" w:customStyle="1" w:styleId="GlavaZnak">
    <w:name w:val="Glava Znak"/>
    <w:basedOn w:val="Privzetapisavaodstavka"/>
    <w:link w:val="Glava"/>
    <w:uiPriority w:val="99"/>
    <w:rsid w:val="00270DBB"/>
    <w:rPr>
      <w:rFonts w:ascii="Calibri" w:eastAsia="Calibri" w:hAnsi="Calibri" w:cs="Times New Roman"/>
    </w:rPr>
  </w:style>
  <w:style w:type="paragraph" w:styleId="Noga">
    <w:name w:val="footer"/>
    <w:basedOn w:val="Navaden"/>
    <w:link w:val="NogaZnak"/>
    <w:uiPriority w:val="99"/>
    <w:unhideWhenUsed/>
    <w:rsid w:val="00270DBB"/>
    <w:pPr>
      <w:tabs>
        <w:tab w:val="center" w:pos="4536"/>
        <w:tab w:val="right" w:pos="9072"/>
      </w:tabs>
      <w:spacing w:after="0" w:line="240" w:lineRule="auto"/>
    </w:pPr>
  </w:style>
  <w:style w:type="character" w:customStyle="1" w:styleId="NogaZnak">
    <w:name w:val="Noga Znak"/>
    <w:basedOn w:val="Privzetapisavaodstavka"/>
    <w:link w:val="Noga"/>
    <w:uiPriority w:val="99"/>
    <w:rsid w:val="00270DBB"/>
    <w:rPr>
      <w:rFonts w:ascii="Calibri" w:eastAsia="Calibri" w:hAnsi="Calibri" w:cs="Times New Roman"/>
    </w:rPr>
  </w:style>
  <w:style w:type="paragraph" w:styleId="Brezrazmikov">
    <w:name w:val="No Spacing"/>
    <w:qFormat/>
    <w:rsid w:val="0003557A"/>
    <w:pPr>
      <w:spacing w:after="0" w:line="240" w:lineRule="auto"/>
    </w:pPr>
    <w:rPr>
      <w:rFonts w:ascii="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6B6B0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B6B01"/>
    <w:rPr>
      <w:rFonts w:ascii="Segoe UI" w:eastAsia="Calibri" w:hAnsi="Segoe UI" w:cs="Segoe UI"/>
      <w:sz w:val="18"/>
      <w:szCs w:val="18"/>
    </w:rPr>
  </w:style>
  <w:style w:type="character" w:styleId="Hiperpovezava">
    <w:name w:val="Hyperlink"/>
    <w:basedOn w:val="Privzetapisavaodstavka"/>
    <w:uiPriority w:val="99"/>
    <w:unhideWhenUsed/>
    <w:rsid w:val="005A02D0"/>
    <w:rPr>
      <w:color w:val="0563C1" w:themeColor="hyperlink"/>
      <w:u w:val="single"/>
    </w:rPr>
  </w:style>
  <w:style w:type="table" w:styleId="Tabelamrea">
    <w:name w:val="Table Grid"/>
    <w:basedOn w:val="Navadnatabela"/>
    <w:uiPriority w:val="39"/>
    <w:rsid w:val="00D4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C362A0"/>
    <w:rPr>
      <w:sz w:val="16"/>
      <w:szCs w:val="16"/>
    </w:rPr>
  </w:style>
  <w:style w:type="paragraph" w:styleId="Pripombabesedilo">
    <w:name w:val="annotation text"/>
    <w:basedOn w:val="Navaden"/>
    <w:link w:val="PripombabesediloZnak"/>
    <w:uiPriority w:val="99"/>
    <w:semiHidden/>
    <w:unhideWhenUsed/>
    <w:rsid w:val="00C362A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362A0"/>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C362A0"/>
    <w:rPr>
      <w:b/>
      <w:bCs/>
    </w:rPr>
  </w:style>
  <w:style w:type="character" w:customStyle="1" w:styleId="ZadevapripombeZnak">
    <w:name w:val="Zadeva pripombe Znak"/>
    <w:basedOn w:val="PripombabesediloZnak"/>
    <w:link w:val="Zadevapripombe"/>
    <w:uiPriority w:val="99"/>
    <w:semiHidden/>
    <w:rsid w:val="00C362A0"/>
    <w:rPr>
      <w:rFonts w:ascii="Calibri" w:eastAsia="Calibri" w:hAnsi="Calibri" w:cs="Times New Roman"/>
      <w:b/>
      <w:bCs/>
      <w:sz w:val="20"/>
      <w:szCs w:val="20"/>
    </w:rPr>
  </w:style>
  <w:style w:type="paragraph" w:customStyle="1" w:styleId="m-2808139125967436132xmsonormal">
    <w:name w:val="m_-2808139125967436132xmsonormal"/>
    <w:basedOn w:val="Navaden"/>
    <w:rsid w:val="008C4E0B"/>
    <w:pPr>
      <w:spacing w:before="100" w:beforeAutospacing="1" w:after="100" w:afterAutospacing="1" w:line="240" w:lineRule="auto"/>
    </w:pPr>
    <w:rPr>
      <w:rFonts w:ascii="Times New Roman" w:eastAsia="Times New Roman" w:hAnsi="Times New Roman"/>
      <w:sz w:val="24"/>
      <w:szCs w:val="24"/>
      <w:lang w:eastAsia="sl-SI"/>
    </w:rPr>
  </w:style>
  <w:style w:type="paragraph" w:styleId="Telobesedila">
    <w:name w:val="Body Text"/>
    <w:basedOn w:val="Navaden"/>
    <w:link w:val="TelobesedilaZnak"/>
    <w:rsid w:val="00AD6D50"/>
    <w:pPr>
      <w:spacing w:after="0" w:line="240" w:lineRule="auto"/>
      <w:jc w:val="both"/>
    </w:pPr>
    <w:rPr>
      <w:rFonts w:ascii="Times New Roman" w:eastAsia="Times New Roman" w:hAnsi="Times New Roman"/>
      <w:sz w:val="24"/>
      <w:szCs w:val="24"/>
      <w:lang w:eastAsia="sl-SI"/>
    </w:rPr>
  </w:style>
  <w:style w:type="character" w:customStyle="1" w:styleId="TelobesedilaZnak">
    <w:name w:val="Telo besedila Znak"/>
    <w:basedOn w:val="Privzetapisavaodstavka"/>
    <w:link w:val="Telobesedila"/>
    <w:rsid w:val="00AD6D50"/>
    <w:rPr>
      <w:rFonts w:ascii="Times New Roman" w:eastAsia="Times New Roman" w:hAnsi="Times New Roman" w:cs="Times New Roman"/>
      <w:sz w:val="24"/>
      <w:szCs w:val="24"/>
      <w:lang w:eastAsia="sl-SI"/>
    </w:rPr>
  </w:style>
  <w:style w:type="paragraph" w:styleId="Navadensplet">
    <w:name w:val="Normal (Web)"/>
    <w:basedOn w:val="Navaden"/>
    <w:uiPriority w:val="99"/>
    <w:unhideWhenUsed/>
    <w:rsid w:val="006959C3"/>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D03646"/>
    <w:pPr>
      <w:overflowPunct w:val="0"/>
      <w:autoSpaceDE w:val="0"/>
      <w:autoSpaceDN w:val="0"/>
      <w:spacing w:before="240" w:after="0" w:line="240" w:lineRule="auto"/>
      <w:ind w:firstLine="1021"/>
      <w:jc w:val="both"/>
      <w:textAlignment w:val="baseline"/>
    </w:pPr>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24711">
      <w:bodyDiv w:val="1"/>
      <w:marLeft w:val="0"/>
      <w:marRight w:val="0"/>
      <w:marTop w:val="0"/>
      <w:marBottom w:val="0"/>
      <w:divBdr>
        <w:top w:val="none" w:sz="0" w:space="0" w:color="auto"/>
        <w:left w:val="none" w:sz="0" w:space="0" w:color="auto"/>
        <w:bottom w:val="none" w:sz="0" w:space="0" w:color="auto"/>
        <w:right w:val="none" w:sz="0" w:space="0" w:color="auto"/>
      </w:divBdr>
    </w:div>
    <w:div w:id="66921492">
      <w:bodyDiv w:val="1"/>
      <w:marLeft w:val="0"/>
      <w:marRight w:val="0"/>
      <w:marTop w:val="0"/>
      <w:marBottom w:val="0"/>
      <w:divBdr>
        <w:top w:val="none" w:sz="0" w:space="0" w:color="auto"/>
        <w:left w:val="none" w:sz="0" w:space="0" w:color="auto"/>
        <w:bottom w:val="none" w:sz="0" w:space="0" w:color="auto"/>
        <w:right w:val="none" w:sz="0" w:space="0" w:color="auto"/>
      </w:divBdr>
    </w:div>
    <w:div w:id="115486737">
      <w:bodyDiv w:val="1"/>
      <w:marLeft w:val="0"/>
      <w:marRight w:val="0"/>
      <w:marTop w:val="0"/>
      <w:marBottom w:val="0"/>
      <w:divBdr>
        <w:top w:val="none" w:sz="0" w:space="0" w:color="auto"/>
        <w:left w:val="none" w:sz="0" w:space="0" w:color="auto"/>
        <w:bottom w:val="none" w:sz="0" w:space="0" w:color="auto"/>
        <w:right w:val="none" w:sz="0" w:space="0" w:color="auto"/>
      </w:divBdr>
    </w:div>
    <w:div w:id="238297070">
      <w:bodyDiv w:val="1"/>
      <w:marLeft w:val="0"/>
      <w:marRight w:val="0"/>
      <w:marTop w:val="0"/>
      <w:marBottom w:val="0"/>
      <w:divBdr>
        <w:top w:val="none" w:sz="0" w:space="0" w:color="auto"/>
        <w:left w:val="none" w:sz="0" w:space="0" w:color="auto"/>
        <w:bottom w:val="none" w:sz="0" w:space="0" w:color="auto"/>
        <w:right w:val="none" w:sz="0" w:space="0" w:color="auto"/>
      </w:divBdr>
    </w:div>
    <w:div w:id="352925757">
      <w:bodyDiv w:val="1"/>
      <w:marLeft w:val="0"/>
      <w:marRight w:val="0"/>
      <w:marTop w:val="0"/>
      <w:marBottom w:val="0"/>
      <w:divBdr>
        <w:top w:val="none" w:sz="0" w:space="0" w:color="auto"/>
        <w:left w:val="none" w:sz="0" w:space="0" w:color="auto"/>
        <w:bottom w:val="none" w:sz="0" w:space="0" w:color="auto"/>
        <w:right w:val="none" w:sz="0" w:space="0" w:color="auto"/>
      </w:divBdr>
    </w:div>
    <w:div w:id="531647289">
      <w:bodyDiv w:val="1"/>
      <w:marLeft w:val="0"/>
      <w:marRight w:val="0"/>
      <w:marTop w:val="0"/>
      <w:marBottom w:val="0"/>
      <w:divBdr>
        <w:top w:val="none" w:sz="0" w:space="0" w:color="auto"/>
        <w:left w:val="none" w:sz="0" w:space="0" w:color="auto"/>
        <w:bottom w:val="none" w:sz="0" w:space="0" w:color="auto"/>
        <w:right w:val="none" w:sz="0" w:space="0" w:color="auto"/>
      </w:divBdr>
    </w:div>
    <w:div w:id="1286236583">
      <w:bodyDiv w:val="1"/>
      <w:marLeft w:val="0"/>
      <w:marRight w:val="0"/>
      <w:marTop w:val="0"/>
      <w:marBottom w:val="0"/>
      <w:divBdr>
        <w:top w:val="none" w:sz="0" w:space="0" w:color="auto"/>
        <w:left w:val="none" w:sz="0" w:space="0" w:color="auto"/>
        <w:bottom w:val="none" w:sz="0" w:space="0" w:color="auto"/>
        <w:right w:val="none" w:sz="0" w:space="0" w:color="auto"/>
      </w:divBdr>
    </w:div>
    <w:div w:id="1461144884">
      <w:bodyDiv w:val="1"/>
      <w:marLeft w:val="0"/>
      <w:marRight w:val="0"/>
      <w:marTop w:val="0"/>
      <w:marBottom w:val="0"/>
      <w:divBdr>
        <w:top w:val="none" w:sz="0" w:space="0" w:color="auto"/>
        <w:left w:val="none" w:sz="0" w:space="0" w:color="auto"/>
        <w:bottom w:val="none" w:sz="0" w:space="0" w:color="auto"/>
        <w:right w:val="none" w:sz="0" w:space="0" w:color="auto"/>
      </w:divBdr>
    </w:div>
    <w:div w:id="1661494832">
      <w:bodyDiv w:val="1"/>
      <w:marLeft w:val="0"/>
      <w:marRight w:val="0"/>
      <w:marTop w:val="0"/>
      <w:marBottom w:val="0"/>
      <w:divBdr>
        <w:top w:val="none" w:sz="0" w:space="0" w:color="auto"/>
        <w:left w:val="none" w:sz="0" w:space="0" w:color="auto"/>
        <w:bottom w:val="none" w:sz="0" w:space="0" w:color="auto"/>
        <w:right w:val="none" w:sz="0" w:space="0" w:color="auto"/>
      </w:divBdr>
    </w:div>
    <w:div w:id="1680811006">
      <w:bodyDiv w:val="1"/>
      <w:marLeft w:val="0"/>
      <w:marRight w:val="0"/>
      <w:marTop w:val="0"/>
      <w:marBottom w:val="0"/>
      <w:divBdr>
        <w:top w:val="none" w:sz="0" w:space="0" w:color="auto"/>
        <w:left w:val="none" w:sz="0" w:space="0" w:color="auto"/>
        <w:bottom w:val="none" w:sz="0" w:space="0" w:color="auto"/>
        <w:right w:val="none" w:sz="0" w:space="0" w:color="auto"/>
      </w:divBdr>
    </w:div>
    <w:div w:id="18904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4262514-61DA-4D87-821B-27656883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5</Pages>
  <Words>2307</Words>
  <Characters>13154</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Zabavnik</dc:creator>
  <cp:keywords/>
  <dc:description/>
  <cp:lastModifiedBy>Kristina Zabavnik</cp:lastModifiedBy>
  <cp:revision>23</cp:revision>
  <cp:lastPrinted>2025-04-23T12:14:00Z</cp:lastPrinted>
  <dcterms:created xsi:type="dcterms:W3CDTF">2025-05-19T11:35:00Z</dcterms:created>
  <dcterms:modified xsi:type="dcterms:W3CDTF">2025-06-18T13:16:00Z</dcterms:modified>
</cp:coreProperties>
</file>